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794E3B">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794E3B">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794E3B">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794E3B">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0737BB79" w:rsidR="00467A8B" w:rsidRDefault="00794E3B">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w:t>
            </w:r>
            <w:r w:rsidR="00527BCE">
              <w:rPr>
                <w:rStyle w:val="Hyperlink"/>
                <w:shd w:val="clear" w:color="auto" w:fill="FFFFFF"/>
              </w:rPr>
              <w:t>5</w:t>
            </w:r>
            <w:r w:rsidR="00467A8B" w:rsidRPr="00665CA7">
              <w:rPr>
                <w:rStyle w:val="Hyperlink"/>
                <w:shd w:val="clear" w:color="auto" w:fill="FFFFFF"/>
              </w:rPr>
              <w:t xml:space="preserve"> Minimum Grade of C or Math Placement Test 6</w:t>
            </w:r>
            <w:r w:rsidR="00C13E19">
              <w:rPr>
                <w:rStyle w:val="Hyperlink"/>
                <w:shd w:val="clear" w:color="auto" w:fill="FFFFFF"/>
              </w:rPr>
              <w:t>1</w:t>
            </w:r>
            <w:r w:rsidR="00467A8B" w:rsidRPr="00665CA7">
              <w:rPr>
                <w:rStyle w:val="Hyperlink"/>
                <w:shd w:val="clear" w:color="auto" w:fill="FFFFFF"/>
              </w:rPr>
              <w:t xml:space="preserve">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794E3B">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794E3B">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794E3B">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794E3B">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794E3B">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794E3B">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794E3B">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794E3B">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794E3B">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794E3B">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794E3B">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794E3B">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794E3B">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794E3B">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794E3B">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794E3B">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522D6E" w:rsidRDefault="128D292F" w:rsidP="00BA4706">
      <w:pPr>
        <w:pStyle w:val="Title"/>
        <w:rPr>
          <w:rStyle w:val="TitleChar"/>
          <w:lang w:val="fr-FR"/>
        </w:rPr>
      </w:pPr>
      <w:r w:rsidRPr="00522D6E">
        <w:rPr>
          <w:rStyle w:val="TitleChar"/>
          <w:bCs/>
          <w:lang w:val="fr-FR"/>
        </w:rPr>
        <w:lastRenderedPageBreak/>
        <w:t>Course Syllabus</w:t>
      </w:r>
    </w:p>
    <w:p w14:paraId="05BE3EC3" w14:textId="525750C3" w:rsidR="00D95DE6" w:rsidRPr="00522D6E" w:rsidRDefault="00D95DE6" w:rsidP="00AB53AB">
      <w:pPr>
        <w:shd w:val="clear" w:color="auto" w:fill="C5E0B3" w:themeFill="accent6" w:themeFillTint="66"/>
        <w:spacing w:line="252" w:lineRule="auto"/>
        <w:ind w:right="-15"/>
        <w:jc w:val="center"/>
        <w:rPr>
          <w:b/>
          <w:sz w:val="32"/>
          <w:szCs w:val="32"/>
          <w:lang w:val="fr-FR"/>
        </w:rPr>
      </w:pPr>
      <w:r w:rsidRPr="00522D6E">
        <w:rPr>
          <w:b/>
          <w:sz w:val="32"/>
          <w:szCs w:val="32"/>
          <w:lang w:val="fr-FR"/>
        </w:rPr>
        <w:t>MA 10</w:t>
      </w:r>
      <w:r w:rsidR="00C13E19" w:rsidRPr="00522D6E">
        <w:rPr>
          <w:b/>
          <w:sz w:val="32"/>
          <w:szCs w:val="32"/>
          <w:lang w:val="fr-FR"/>
        </w:rPr>
        <w:t>6</w:t>
      </w:r>
      <w:r w:rsidRPr="00522D6E">
        <w:rPr>
          <w:b/>
          <w:sz w:val="32"/>
          <w:szCs w:val="32"/>
          <w:lang w:val="fr-FR"/>
        </w:rPr>
        <w:t xml:space="preserve"> – Pre - Calculus </w:t>
      </w:r>
      <w:r w:rsidR="008D3D7A" w:rsidRPr="00522D6E">
        <w:rPr>
          <w:b/>
          <w:sz w:val="32"/>
          <w:szCs w:val="32"/>
          <w:lang w:val="fr-FR"/>
        </w:rPr>
        <w:t>Trigonometry</w:t>
      </w:r>
    </w:p>
    <w:p w14:paraId="065AD319" w14:textId="62D6240F" w:rsidR="00D95DE6" w:rsidRPr="00E2317D" w:rsidRDefault="00D95DE6" w:rsidP="00D95DE6">
      <w:pPr>
        <w:spacing w:line="252" w:lineRule="auto"/>
        <w:ind w:right="-15"/>
        <w:rPr>
          <w:szCs w:val="24"/>
        </w:rPr>
      </w:pPr>
      <w:bookmarkStart w:id="1" w:name="_Toc479833602"/>
      <w:r>
        <w:rPr>
          <w:b/>
          <w:szCs w:val="24"/>
        </w:rPr>
        <w:t xml:space="preserve">Semester:  </w:t>
      </w:r>
      <w:r w:rsidR="00A21AB6">
        <w:rPr>
          <w:b/>
          <w:szCs w:val="24"/>
        </w:rPr>
        <w:t>Spring</w:t>
      </w:r>
      <w:r w:rsidR="00AA2B13">
        <w:rPr>
          <w:b/>
          <w:szCs w:val="24"/>
        </w:rPr>
        <w:t xml:space="preserve"> 202</w:t>
      </w:r>
      <w:r w:rsidR="00A21AB6">
        <w:rPr>
          <w:b/>
          <w:szCs w:val="24"/>
        </w:rPr>
        <w:t>4</w:t>
      </w:r>
      <w:r w:rsidR="00331A8B">
        <w:rPr>
          <w:b/>
          <w:szCs w:val="24"/>
        </w:rPr>
        <w:t xml:space="preserve">  </w:t>
      </w:r>
      <w:r>
        <w:rPr>
          <w:b/>
          <w:szCs w:val="24"/>
        </w:rPr>
        <w:t xml:space="preserve">    </w:t>
      </w:r>
      <w:r w:rsidR="00A4577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A4577B">
        <w:rPr>
          <w:b/>
          <w:szCs w:val="24"/>
        </w:rPr>
        <w:t xml:space="preserve"> </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2" w:name="_Toc108976126"/>
      <w:r w:rsidRPr="002C115C">
        <w:t>Student Hours</w:t>
      </w:r>
      <w:r>
        <w:t xml:space="preserve"> (Office Hours)</w:t>
      </w:r>
      <w:bookmarkEnd w:id="2"/>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4"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w:t>
      </w:r>
      <w:bookmarkEnd w:id="3"/>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5" w:name="_Toc108976128"/>
      <w:bookmarkEnd w:id="1"/>
      <w:r>
        <w:t>Instructional Method</w:t>
      </w:r>
      <w:bookmarkStart w:id="6" w:name="_Toc479833600"/>
      <w:bookmarkEnd w:id="5"/>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522D6E" w:rsidRDefault="00BB0A85" w:rsidP="00284D2D">
      <w:pPr>
        <w:pStyle w:val="Heading1"/>
      </w:pPr>
      <w:bookmarkStart w:id="7" w:name="_Toc108976129"/>
      <w:bookmarkStart w:id="8" w:name="_Toc479833601"/>
      <w:bookmarkStart w:id="9" w:name="_Toc501451150"/>
      <w:bookmarkEnd w:id="6"/>
      <w:r w:rsidRPr="00522D6E">
        <w:t>Course Information</w:t>
      </w:r>
      <w:bookmarkEnd w:id="7"/>
    </w:p>
    <w:p w14:paraId="70926EC7" w14:textId="77777777"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Trigonometric functions (circular functions) and their inverses, graphs, and properties; right triangle trigonometry and applications; analytical trigonometry, trigonometric identities and equations; polar coordinates; laws of sines and cosines; conic sections.</w:t>
      </w:r>
    </w:p>
    <w:p w14:paraId="7762A174" w14:textId="11F8990F"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02AB19C" w14:textId="77777777" w:rsidR="00FD5AF1" w:rsidRDefault="00FD5AF1" w:rsidP="00FD5AF1">
      <w:pPr>
        <w:numPr>
          <w:ilvl w:val="0"/>
          <w:numId w:val="15"/>
        </w:numPr>
        <w:spacing w:before="0" w:after="0"/>
        <w:rPr>
          <w:szCs w:val="24"/>
        </w:rPr>
      </w:pPr>
      <w:r>
        <w:rPr>
          <w:szCs w:val="24"/>
        </w:rPr>
        <w:t>CO 1) Draw positive and negative angles, convert between degree and radian measure.</w:t>
      </w:r>
    </w:p>
    <w:p w14:paraId="40EC8E08" w14:textId="77777777" w:rsidR="00FD5AF1" w:rsidRDefault="00FD5AF1" w:rsidP="00FD5AF1">
      <w:pPr>
        <w:spacing w:before="0" w:after="0"/>
        <w:ind w:left="720"/>
        <w:rPr>
          <w:szCs w:val="24"/>
        </w:rPr>
      </w:pPr>
    </w:p>
    <w:p w14:paraId="4E119303" w14:textId="77777777" w:rsidR="00FD5AF1" w:rsidRDefault="00FD5AF1" w:rsidP="00FD5AF1">
      <w:pPr>
        <w:numPr>
          <w:ilvl w:val="0"/>
          <w:numId w:val="15"/>
        </w:numPr>
        <w:spacing w:before="0" w:after="0"/>
        <w:rPr>
          <w:szCs w:val="24"/>
        </w:rPr>
      </w:pPr>
      <w:r>
        <w:rPr>
          <w:szCs w:val="24"/>
        </w:rPr>
        <w:t>CO 2) Find the length of an arc of a circle and area of a sector of a circle and use the formulas in applications.</w:t>
      </w:r>
    </w:p>
    <w:p w14:paraId="1341A638" w14:textId="77777777" w:rsidR="00FD5AF1" w:rsidRPr="00556D97" w:rsidRDefault="00FD5AF1" w:rsidP="00FD5AF1">
      <w:pPr>
        <w:spacing w:before="0" w:after="0"/>
        <w:ind w:left="720"/>
        <w:rPr>
          <w:szCs w:val="24"/>
        </w:rPr>
      </w:pPr>
    </w:p>
    <w:p w14:paraId="58927ACC" w14:textId="77777777" w:rsidR="00FD5AF1" w:rsidRDefault="00FD5AF1" w:rsidP="00FD5AF1">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067DD6C1" w14:textId="77777777" w:rsidR="00FD5AF1" w:rsidRPr="001D1926" w:rsidRDefault="00FD5AF1" w:rsidP="00FD5AF1">
      <w:pPr>
        <w:spacing w:before="0" w:after="0"/>
        <w:ind w:left="720"/>
        <w:rPr>
          <w:szCs w:val="24"/>
        </w:rPr>
      </w:pPr>
    </w:p>
    <w:p w14:paraId="24A45A25" w14:textId="77777777" w:rsidR="00FD5AF1" w:rsidRDefault="00FD5AF1" w:rsidP="00FD5AF1">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5023017A" w14:textId="77777777" w:rsidR="00FD5AF1" w:rsidRDefault="00FD5AF1" w:rsidP="00FD5AF1">
      <w:pPr>
        <w:spacing w:before="0" w:after="0"/>
        <w:ind w:left="720"/>
        <w:rPr>
          <w:szCs w:val="24"/>
        </w:rPr>
      </w:pPr>
    </w:p>
    <w:p w14:paraId="69FC7C76" w14:textId="77777777" w:rsidR="00FD5AF1" w:rsidRDefault="00FD5AF1" w:rsidP="00FD5AF1">
      <w:pPr>
        <w:numPr>
          <w:ilvl w:val="0"/>
          <w:numId w:val="15"/>
        </w:numPr>
        <w:spacing w:before="0" w:after="0"/>
        <w:rPr>
          <w:szCs w:val="24"/>
        </w:rPr>
      </w:pPr>
      <w:r>
        <w:rPr>
          <w:szCs w:val="24"/>
        </w:rPr>
        <w:t>CO 5) Solve trigonometric equations.</w:t>
      </w:r>
    </w:p>
    <w:p w14:paraId="163F9E3A" w14:textId="77777777" w:rsidR="00FD5AF1" w:rsidRDefault="00FD5AF1" w:rsidP="00FD5AF1">
      <w:pPr>
        <w:spacing w:before="0" w:after="0"/>
        <w:ind w:left="720"/>
        <w:rPr>
          <w:szCs w:val="24"/>
        </w:rPr>
      </w:pPr>
    </w:p>
    <w:p w14:paraId="21A5C501" w14:textId="77777777" w:rsidR="00FD5AF1" w:rsidRDefault="00FD5AF1" w:rsidP="00FD5AF1">
      <w:pPr>
        <w:numPr>
          <w:ilvl w:val="0"/>
          <w:numId w:val="15"/>
        </w:numPr>
        <w:spacing w:before="0" w:after="0"/>
        <w:rPr>
          <w:szCs w:val="24"/>
        </w:rPr>
      </w:pPr>
      <w:r>
        <w:rPr>
          <w:szCs w:val="24"/>
        </w:rPr>
        <w:t>CO 6) Simplify trigonometric expressions and establish trigonometric identities.</w:t>
      </w:r>
    </w:p>
    <w:p w14:paraId="6F837819" w14:textId="77777777" w:rsidR="00FD5AF1" w:rsidRDefault="00FD5AF1" w:rsidP="00FD5AF1">
      <w:pPr>
        <w:spacing w:before="0" w:after="0"/>
        <w:ind w:left="720"/>
        <w:rPr>
          <w:szCs w:val="24"/>
        </w:rPr>
      </w:pPr>
    </w:p>
    <w:p w14:paraId="21A354E4" w14:textId="77777777" w:rsidR="00FD5AF1" w:rsidRDefault="00FD5AF1" w:rsidP="00FD5AF1">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1FC6168" w14:textId="77777777" w:rsidR="00FD5AF1" w:rsidRPr="0056264D" w:rsidRDefault="00FD5AF1" w:rsidP="00FD5AF1">
      <w:pPr>
        <w:spacing w:before="0" w:after="0"/>
        <w:ind w:left="720"/>
        <w:rPr>
          <w:szCs w:val="24"/>
        </w:rPr>
      </w:pPr>
    </w:p>
    <w:p w14:paraId="1A319D90" w14:textId="77777777" w:rsidR="00FD5AF1" w:rsidRDefault="00FD5AF1" w:rsidP="00FD5AF1">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7C765B6D" w14:textId="77777777" w:rsidR="00FD5AF1" w:rsidRPr="00987E04" w:rsidRDefault="00FD5AF1" w:rsidP="00FD5AF1">
      <w:pPr>
        <w:spacing w:before="0" w:after="0"/>
        <w:ind w:left="720"/>
        <w:rPr>
          <w:szCs w:val="24"/>
        </w:rPr>
      </w:pPr>
    </w:p>
    <w:p w14:paraId="639E54B0" w14:textId="77777777" w:rsidR="00FD5AF1" w:rsidRDefault="00FD5AF1" w:rsidP="00FD5AF1">
      <w:pPr>
        <w:numPr>
          <w:ilvl w:val="0"/>
          <w:numId w:val="15"/>
        </w:numPr>
        <w:spacing w:before="0" w:after="0"/>
        <w:rPr>
          <w:szCs w:val="24"/>
        </w:rPr>
      </w:pPr>
      <w:r>
        <w:rPr>
          <w:szCs w:val="24"/>
        </w:rPr>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4C23D9F3" w14:textId="77777777" w:rsidR="00FD5AF1" w:rsidRPr="00774841" w:rsidRDefault="00FD5AF1" w:rsidP="00FD5AF1">
      <w:pPr>
        <w:spacing w:before="0" w:after="0"/>
        <w:ind w:left="720"/>
        <w:rPr>
          <w:szCs w:val="24"/>
        </w:rPr>
      </w:pPr>
    </w:p>
    <w:p w14:paraId="166D1C57" w14:textId="77777777" w:rsidR="00FD5AF1" w:rsidRDefault="00FD5AF1" w:rsidP="00FD5AF1">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72E50002" w14:textId="77777777" w:rsidR="00FD5AF1" w:rsidRPr="00BB7C90" w:rsidRDefault="00FD5AF1" w:rsidP="00FD5AF1">
      <w:pPr>
        <w:spacing w:before="0" w:after="0"/>
        <w:ind w:left="720"/>
        <w:rPr>
          <w:szCs w:val="24"/>
        </w:rPr>
      </w:pPr>
    </w:p>
    <w:p w14:paraId="563E34BA" w14:textId="77777777" w:rsidR="00FD5AF1" w:rsidRPr="00BB7C90" w:rsidRDefault="00FD5AF1" w:rsidP="00FD5AF1">
      <w:pPr>
        <w:numPr>
          <w:ilvl w:val="0"/>
          <w:numId w:val="15"/>
        </w:numPr>
        <w:spacing w:before="0" w:after="0"/>
        <w:rPr>
          <w:szCs w:val="24"/>
        </w:rPr>
      </w:pPr>
      <w:r>
        <w:rPr>
          <w:szCs w:val="24"/>
        </w:rPr>
        <w:t>CO 11) I</w:t>
      </w:r>
      <w:r w:rsidRPr="00BB7C90">
        <w:rPr>
          <w:szCs w:val="24"/>
        </w:rPr>
        <w:t xml:space="preserve">dentify and utilize tools of quantitative reasoning to solve problems that impact academic understanding and public life.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0" w:name="_Toc108976130"/>
      <w:r w:rsidRPr="00C4409D">
        <w:t>Prerequisites</w:t>
      </w:r>
      <w:r w:rsidR="003157D7">
        <w:t>:</w:t>
      </w:r>
      <w:bookmarkStart w:id="11" w:name="_Hlk48148516"/>
      <w:r w:rsidR="004D0871">
        <w:t xml:space="preserve"> </w:t>
      </w:r>
      <w:bookmarkEnd w:id="10"/>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2" w:name="_Toc108976131"/>
      <w:bookmarkEnd w:id="11"/>
      <w:r w:rsidRPr="00E942C9">
        <w:t>Required Text and Course Materials</w:t>
      </w:r>
      <w:bookmarkEnd w:id="12"/>
      <w:r w:rsidR="004D0871">
        <w:t xml:space="preserve"> </w:t>
      </w:r>
    </w:p>
    <w:p w14:paraId="1B28C4B3" w14:textId="6BD5058C" w:rsidR="00C27A2F" w:rsidRPr="00DC474D" w:rsidRDefault="00C27A2F" w:rsidP="00C27A2F">
      <w:pPr>
        <w:spacing w:before="100" w:beforeAutospacing="1" w:after="100" w:afterAutospacing="1"/>
        <w:rPr>
          <w:szCs w:val="24"/>
        </w:rPr>
      </w:pPr>
      <w:bookmarkStart w:id="13" w:name="_Hlk47974454"/>
      <w:bookmarkStart w:id="14" w:name="_Toc501451152"/>
      <w:r w:rsidRPr="00DC474D">
        <w:rPr>
          <w:i/>
          <w:iCs/>
          <w:szCs w:val="24"/>
        </w:rPr>
        <w:t xml:space="preserve">Precalculus Trigonometry MA 106 package, </w:t>
      </w:r>
      <w:r w:rsidRPr="00DC474D">
        <w:rPr>
          <w:szCs w:val="24"/>
        </w:rPr>
        <w:t>which includes a</w:t>
      </w:r>
      <w:r w:rsidRPr="00DC474D">
        <w:rPr>
          <w:i/>
          <w:iCs/>
          <w:szCs w:val="24"/>
        </w:rPr>
        <w:t xml:space="preserve"> UAB Math 106 Student Workbook, by Elena Kravchuk</w:t>
      </w:r>
      <w:r w:rsidRPr="00DC474D">
        <w:rPr>
          <w:szCs w:val="24"/>
        </w:rPr>
        <w:t>, 2014, Pearson/ Prentice Hall, and MyLab Math</w:t>
      </w:r>
      <w:r w:rsidRPr="00DC474D">
        <w:rPr>
          <w:b/>
          <w:bCs/>
          <w:szCs w:val="24"/>
        </w:rPr>
        <w:t xml:space="preserve"> ACCESS CODE (</w:t>
      </w:r>
      <w:r w:rsidRPr="00DC474D">
        <w:rPr>
          <w:b/>
          <w:bCs/>
          <w:color w:val="E03E2D"/>
          <w:szCs w:val="24"/>
        </w:rPr>
        <w:t xml:space="preserve">ISBN </w:t>
      </w:r>
      <w:r w:rsidRPr="00DC474D">
        <w:rPr>
          <w:color w:val="E03E2D"/>
          <w:szCs w:val="24"/>
        </w:rPr>
        <w:t> 9780136949787)</w:t>
      </w:r>
      <w:r w:rsidRPr="00DC474D">
        <w:rPr>
          <w:b/>
          <w:bCs/>
          <w:szCs w:val="24"/>
        </w:rPr>
        <w:t xml:space="preserve">, </w:t>
      </w:r>
      <w:r w:rsidRPr="00DC474D">
        <w:rPr>
          <w:b/>
          <w:bCs/>
          <w:szCs w:val="24"/>
          <w:u w:val="single"/>
        </w:rPr>
        <w:t>is required</w:t>
      </w:r>
      <w:r w:rsidRPr="00DC474D">
        <w:rPr>
          <w:szCs w:val="24"/>
        </w:rPr>
        <w:t xml:space="preserve">. You </w:t>
      </w:r>
      <w:r>
        <w:rPr>
          <w:szCs w:val="24"/>
        </w:rPr>
        <w:t>may</w:t>
      </w:r>
      <w:r w:rsidRPr="00DC474D">
        <w:rPr>
          <w:szCs w:val="24"/>
        </w:rPr>
        <w:t xml:space="preserve"> not need an access code and can purchase the UAB MA 106 workbook as a stand-alone item (</w:t>
      </w:r>
      <w:r w:rsidRPr="00DC474D">
        <w:rPr>
          <w:b/>
          <w:bCs/>
          <w:color w:val="E03E2D"/>
          <w:szCs w:val="24"/>
        </w:rPr>
        <w:t>ISBN:</w:t>
      </w:r>
      <w:r w:rsidRPr="00DC474D">
        <w:rPr>
          <w:color w:val="E03E2D"/>
          <w:szCs w:val="24"/>
        </w:rPr>
        <w:t>   9781269862738</w:t>
      </w:r>
      <w:r w:rsidRPr="00DC474D">
        <w:rPr>
          <w:szCs w:val="24"/>
        </w:rPr>
        <w:t xml:space="preserve">) if you </w:t>
      </w:r>
      <w:r w:rsidRPr="00DC474D">
        <w:rPr>
          <w:b/>
          <w:bCs/>
          <w:i/>
          <w:iCs/>
          <w:szCs w:val="24"/>
        </w:rPr>
        <w:t xml:space="preserve">have taken MA 105 </w:t>
      </w:r>
      <w:r w:rsidR="00A41920">
        <w:rPr>
          <w:b/>
          <w:bCs/>
          <w:i/>
          <w:iCs/>
          <w:szCs w:val="24"/>
        </w:rPr>
        <w:t>within last three semesters</w:t>
      </w:r>
      <w:r w:rsidRPr="00DC474D">
        <w:rPr>
          <w:b/>
          <w:bCs/>
          <w:i/>
          <w:iCs/>
          <w:szCs w:val="24"/>
        </w:rPr>
        <w:t xml:space="preserve"> (contact your instructor about directions for reenrolling).</w:t>
      </w:r>
    </w:p>
    <w:p w14:paraId="7A2560E1" w14:textId="48C9325F" w:rsidR="001D2B0C" w:rsidRPr="004B2F68" w:rsidRDefault="001D2B0C" w:rsidP="001D2B0C">
      <w:pPr>
        <w:ind w:right="-15"/>
        <w:jc w:val="both"/>
        <w:rPr>
          <w:color w:val="FF6600"/>
          <w:szCs w:val="24"/>
        </w:rPr>
      </w:pPr>
      <w:r w:rsidRPr="00371173">
        <w:rPr>
          <w:b/>
          <w:szCs w:val="24"/>
        </w:rPr>
        <w:lastRenderedPageBreak/>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5" w:name="_Toc108976132"/>
      <w:bookmarkEnd w:id="13"/>
      <w:r w:rsidRPr="00284D2D">
        <w:t>Course Grading and Policies</w:t>
      </w:r>
      <w:bookmarkEnd w:id="14"/>
      <w:bookmarkEnd w:id="15"/>
    </w:p>
    <w:p w14:paraId="4F9F2EA3" w14:textId="578BE804" w:rsidR="00CC0293" w:rsidRDefault="128D292F" w:rsidP="00284D2D">
      <w:pPr>
        <w:pStyle w:val="Heading2"/>
      </w:pPr>
      <w:bookmarkStart w:id="16" w:name="_Toc108976133"/>
      <w:r w:rsidRPr="000F2892">
        <w:t>Grading Scale</w:t>
      </w:r>
      <w:bookmarkEnd w:id="16"/>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7"/>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18" w:name="_Toc108976134"/>
      <w:r w:rsidRPr="00284D2D">
        <w:t>Student Access to Grades</w:t>
      </w:r>
      <w:bookmarkEnd w:id="18"/>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9"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19"/>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w:t>
      </w:r>
      <w:r w:rsidRPr="00284D2D">
        <w:rPr>
          <w:rFonts w:asciiTheme="minorHAnsi" w:hAnsiTheme="minorHAnsi" w:cstheme="minorHAnsi"/>
          <w:sz w:val="23"/>
          <w:szCs w:val="23"/>
        </w:rPr>
        <w:lastRenderedPageBreak/>
        <w:t xml:space="preserve">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0" w:name="_Toc108976135"/>
      <w:r w:rsidRPr="00284D2D">
        <w:t>Graded Assignments and Activities Overview</w:t>
      </w:r>
      <w:bookmarkEnd w:id="20"/>
    </w:p>
    <w:p w14:paraId="61B4636B" w14:textId="1E5FCE14" w:rsidR="00AF1A5C" w:rsidRPr="00284D2D" w:rsidRDefault="00F00D53" w:rsidP="00284D2D">
      <w:pPr>
        <w:pStyle w:val="Heading2"/>
        <w:rPr>
          <w:rStyle w:val="Heading2Char"/>
          <w:b/>
          <w:bCs/>
        </w:rPr>
      </w:pPr>
      <w:bookmarkStart w:id="21" w:name="_Toc108976136"/>
      <w:r w:rsidRPr="00284D2D">
        <w:rPr>
          <w:rStyle w:val="Heading2Char"/>
          <w:b/>
          <w:bCs/>
        </w:rPr>
        <w:t>Assignments and</w:t>
      </w:r>
      <w:r w:rsidR="005B3FCB" w:rsidRPr="00284D2D">
        <w:rPr>
          <w:rStyle w:val="Heading2Char"/>
          <w:b/>
          <w:bCs/>
        </w:rPr>
        <w:t xml:space="preserve"> Activities Descriptions</w:t>
      </w:r>
      <w:bookmarkEnd w:id="21"/>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2"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2"/>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3" w:name="_Hlk47984251"/>
      <w:r w:rsidRPr="00EC0AF9">
        <w:rPr>
          <w:rFonts w:ascii="Times New Roman" w:hAnsi="Times New Roman" w:cs="Times New Roman"/>
          <w:b/>
          <w:bCs/>
          <w:sz w:val="28"/>
          <w:szCs w:val="28"/>
          <w:u w:val="single"/>
        </w:rPr>
        <w:t>Access for a Course in MyLab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4" w:name="_Hlk47983560"/>
      <w:r w:rsidRPr="00195332">
        <w:rPr>
          <w:szCs w:val="24"/>
        </w:rPr>
        <w:t>MyLab</w:t>
      </w:r>
      <w:r>
        <w:rPr>
          <w:szCs w:val="24"/>
        </w:rPr>
        <w:t xml:space="preserve"> </w:t>
      </w:r>
      <w:r w:rsidRPr="00195332">
        <w:rPr>
          <w:szCs w:val="24"/>
        </w:rPr>
        <w:t>Math</w:t>
      </w:r>
      <w:bookmarkEnd w:id="24"/>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30C8B">
      <w:pPr>
        <w:pStyle w:val="ListParagraph"/>
        <w:numPr>
          <w:ilvl w:val="0"/>
          <w:numId w:val="12"/>
        </w:numPr>
        <w:spacing w:before="0" w:after="0"/>
      </w:pPr>
      <w:r w:rsidRPr="0027330B">
        <w:t>Log in to</w:t>
      </w:r>
      <w:r w:rsidRPr="0027330B">
        <w:rPr>
          <w:b/>
        </w:rPr>
        <w:t xml:space="preserve"> </w:t>
      </w:r>
      <w:r w:rsidRPr="0027330B">
        <w:t>Canvas and enter your course. Do one of the following:</w:t>
      </w:r>
    </w:p>
    <w:p w14:paraId="4A5B110C" w14:textId="77777777" w:rsidR="00230C8B" w:rsidRDefault="00230C8B" w:rsidP="00230C8B">
      <w:pPr>
        <w:numPr>
          <w:ilvl w:val="0"/>
          <w:numId w:val="11"/>
        </w:numPr>
        <w:spacing w:before="0" w:after="0"/>
        <w:rPr>
          <w:szCs w:val="24"/>
        </w:rPr>
      </w:pPr>
      <w:r>
        <w:rPr>
          <w:szCs w:val="24"/>
        </w:rPr>
        <w:t>Select any Pearson link (HW, Quiz, Lecture Prep) from any module.</w:t>
      </w:r>
    </w:p>
    <w:p w14:paraId="22A9E6E8" w14:textId="28800A7C" w:rsidR="00230C8B" w:rsidRDefault="00230C8B" w:rsidP="00230C8B">
      <w:pPr>
        <w:numPr>
          <w:ilvl w:val="0"/>
          <w:numId w:val="11"/>
        </w:numPr>
        <w:spacing w:before="0" w:after="0"/>
        <w:rPr>
          <w:szCs w:val="24"/>
        </w:rPr>
      </w:pPr>
      <w:r>
        <w:rPr>
          <w:szCs w:val="24"/>
        </w:rPr>
        <w:t xml:space="preserve">Select </w:t>
      </w:r>
      <w:r w:rsidR="00794E3B">
        <w:rPr>
          <w:b/>
          <w:bCs/>
          <w:szCs w:val="24"/>
        </w:rPr>
        <w:t>Access Pearson</w:t>
      </w:r>
      <w:r>
        <w:rPr>
          <w:szCs w:val="24"/>
        </w:rPr>
        <w:t xml:space="preserve"> on the course navigation, and then select any course link on the Pearson page.</w:t>
      </w:r>
    </w:p>
    <w:p w14:paraId="6B0C1B2F" w14:textId="77777777" w:rsidR="00230C8B" w:rsidRPr="0027330B" w:rsidRDefault="00230C8B" w:rsidP="00230C8B">
      <w:pPr>
        <w:pStyle w:val="ListParagraph"/>
        <w:numPr>
          <w:ilvl w:val="0"/>
          <w:numId w:val="12"/>
        </w:numPr>
        <w:spacing w:before="0" w:after="0"/>
      </w:pPr>
      <w:r>
        <w:t>Enter the username and password for your existing Pearson student account.</w:t>
      </w:r>
    </w:p>
    <w:p w14:paraId="4A7BD029" w14:textId="77777777" w:rsidR="00230C8B" w:rsidRPr="00A90756"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30C8B">
      <w:pPr>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30C8B">
      <w:pPr>
        <w:pStyle w:val="ListParagraph"/>
        <w:numPr>
          <w:ilvl w:val="0"/>
          <w:numId w:val="12"/>
        </w:numPr>
        <w:spacing w:before="0" w:after="0"/>
      </w:pPr>
      <w:r w:rsidRPr="00A90756">
        <w:t>Select any available access option:</w:t>
      </w:r>
    </w:p>
    <w:p w14:paraId="59D280D9" w14:textId="77777777" w:rsidR="00230C8B" w:rsidRPr="00A90756" w:rsidRDefault="00230C8B" w:rsidP="00230C8B">
      <w:pPr>
        <w:numPr>
          <w:ilvl w:val="1"/>
          <w:numId w:val="11"/>
        </w:numPr>
        <w:spacing w:before="0" w:after="0"/>
        <w:rPr>
          <w:b/>
          <w:bCs/>
          <w:szCs w:val="24"/>
        </w:rPr>
      </w:pPr>
      <w:r>
        <w:rPr>
          <w:szCs w:val="24"/>
        </w:rPr>
        <w:t>Enter a prepaid access code that came with your workbook from the bookstore.</w:t>
      </w:r>
    </w:p>
    <w:p w14:paraId="7BA5E45D" w14:textId="77777777" w:rsidR="00230C8B" w:rsidRPr="00195332" w:rsidRDefault="00230C8B" w:rsidP="00230C8B">
      <w:pPr>
        <w:numPr>
          <w:ilvl w:val="1"/>
          <w:numId w:val="11"/>
        </w:numPr>
        <w:spacing w:before="0" w:after="0"/>
        <w:rPr>
          <w:b/>
          <w:bCs/>
          <w:szCs w:val="24"/>
        </w:rPr>
      </w:pPr>
      <w:r>
        <w:rPr>
          <w:szCs w:val="24"/>
        </w:rPr>
        <w:t>Use a credit card or PayPal.</w:t>
      </w:r>
    </w:p>
    <w:p w14:paraId="2636B454" w14:textId="77777777" w:rsidR="00230C8B" w:rsidRDefault="00230C8B" w:rsidP="00230C8B">
      <w:pPr>
        <w:numPr>
          <w:ilvl w:val="1"/>
          <w:numId w:val="11"/>
        </w:numPr>
        <w:autoSpaceDN w:val="0"/>
        <w:spacing w:before="0" w:after="0"/>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30C8B">
      <w:pPr>
        <w:numPr>
          <w:ilvl w:val="1"/>
          <w:numId w:val="11"/>
        </w:numPr>
        <w:spacing w:before="0" w:after="0"/>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30C8B">
      <w:pPr>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 xml:space="preserve">Please note that </w:t>
      </w:r>
      <w:r w:rsidRPr="00195332">
        <w:rPr>
          <w:szCs w:val="24"/>
        </w:rPr>
        <w:lastRenderedPageBreak/>
        <w:t>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30C8B">
      <w:pPr>
        <w:pStyle w:val="BodyText"/>
        <w:jc w:val="both"/>
        <w:rPr>
          <w:sz w:val="24"/>
          <w:szCs w:val="24"/>
        </w:rPr>
      </w:pPr>
    </w:p>
    <w:p w14:paraId="5AB84185" w14:textId="77777777" w:rsidR="00230C8B" w:rsidRPr="00284D2D" w:rsidRDefault="00230C8B" w:rsidP="00230C8B">
      <w:pPr>
        <w:pStyle w:val="BodyText"/>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any questions regarding your access to your MyLab Math account, email your course instructor or you may stop by the Math Learning Lab in HHB202.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639EBDC6"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577B"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3"/>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284D2D">
        <w:rPr>
          <w:rFonts w:asciiTheme="minorHAnsi" w:hAnsiTheme="minorHAnsi" w:cstheme="minorHAnsi"/>
          <w:sz w:val="23"/>
          <w:szCs w:val="23"/>
        </w:rPr>
        <w:t>The Course Instructor will not accept e-mails sent from e-mails accounts other than UAB.</w:t>
      </w:r>
    </w:p>
    <w:bookmarkEnd w:id="25"/>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0C2AFA06"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w:t>
      </w:r>
      <w:r w:rsidR="00A4577B" w:rsidRPr="00284D2D">
        <w:rPr>
          <w:rFonts w:asciiTheme="minorHAnsi" w:hAnsiTheme="minorHAnsi" w:cstheme="minorHAnsi"/>
          <w:b/>
          <w:sz w:val="23"/>
          <w:szCs w:val="23"/>
        </w:rPr>
        <w:t>solutions</w:t>
      </w:r>
      <w:r w:rsidRPr="00284D2D">
        <w:rPr>
          <w:rFonts w:asciiTheme="minorHAnsi" w:hAnsiTheme="minorHAnsi" w:cstheme="minorHAnsi"/>
          <w:b/>
          <w:sz w:val="23"/>
          <w:szCs w:val="23"/>
        </w:rPr>
        <w:t xml:space="preserve">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2"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4"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Default="00230C8B" w:rsidP="00230C8B">
      <w:pPr>
        <w:pStyle w:val="BodyText"/>
        <w:ind w:right="-15"/>
        <w:jc w:val="both"/>
        <w:rPr>
          <w:rFonts w:asciiTheme="minorHAnsi" w:hAnsiTheme="minorHAnsi" w:cstheme="minorHAnsi"/>
          <w:b/>
          <w:sz w:val="24"/>
          <w:szCs w:val="24"/>
        </w:rPr>
      </w:pPr>
    </w:p>
    <w:p w14:paraId="5E200DF4" w14:textId="77777777" w:rsidR="00DF5435" w:rsidRDefault="00DF5435" w:rsidP="00230C8B">
      <w:pPr>
        <w:pStyle w:val="BodyText"/>
        <w:ind w:right="-15"/>
        <w:jc w:val="both"/>
        <w:rPr>
          <w:rFonts w:asciiTheme="minorHAnsi" w:hAnsiTheme="minorHAnsi" w:cstheme="minorHAnsi"/>
          <w:b/>
          <w:sz w:val="24"/>
          <w:szCs w:val="24"/>
        </w:rPr>
      </w:pPr>
    </w:p>
    <w:p w14:paraId="1524BC46" w14:textId="77777777" w:rsidR="00DF5435" w:rsidRPr="00284D2D" w:rsidRDefault="00DF5435"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6" w:name="_Hlk80045625"/>
      <w:r w:rsidRPr="00423018">
        <w:rPr>
          <w:rFonts w:ascii="Times New Roman" w:eastAsia="Times New Roman" w:hAnsi="Times New Roman" w:cs="Times New Roman"/>
          <w:b/>
          <w:bCs/>
          <w:color w:val="000000"/>
          <w:sz w:val="28"/>
          <w:szCs w:val="28"/>
        </w:rPr>
        <w:lastRenderedPageBreak/>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487AD943"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A21AB6">
        <w:rPr>
          <w:rFonts w:asciiTheme="minorHAnsi" w:eastAsia="Times New Roman" w:hAnsiTheme="minorHAnsi" w:cstheme="minorHAnsi"/>
          <w:b/>
          <w:sz w:val="23"/>
          <w:szCs w:val="23"/>
          <w:highlight w:val="yellow"/>
          <w:lang w:eastAsia="ru-RU"/>
        </w:rPr>
        <w:t>Jan 1</w:t>
      </w:r>
      <w:r w:rsidR="00F839BA">
        <w:rPr>
          <w:rFonts w:asciiTheme="minorHAnsi" w:eastAsia="Times New Roman" w:hAnsiTheme="minorHAnsi" w:cstheme="minorHAnsi"/>
          <w:b/>
          <w:sz w:val="23"/>
          <w:szCs w:val="23"/>
          <w:highlight w:val="yellow"/>
          <w:lang w:eastAsia="ru-RU"/>
        </w:rPr>
        <w:t>2</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7"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7"/>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lastRenderedPageBreak/>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8"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15"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8"/>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9" w:name="_Hlk48490504"/>
      <w:r w:rsidRPr="00284D2D">
        <w:rPr>
          <w:rFonts w:asciiTheme="minorHAnsi" w:eastAsia="Times New Roman" w:hAnsiTheme="minorHAnsi" w:cstheme="minorHAnsi"/>
          <w:sz w:val="23"/>
          <w:szCs w:val="23"/>
          <w:lang w:eastAsia="ru-RU"/>
        </w:rPr>
        <w:t>which students are required to work before answering questions.</w:t>
      </w:r>
      <w:bookmarkEnd w:id="29"/>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0"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0"/>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16"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w:t>
      </w:r>
      <w:r w:rsidRPr="00284D2D">
        <w:rPr>
          <w:rFonts w:asciiTheme="minorHAnsi" w:eastAsia="Times New Roman" w:hAnsiTheme="minorHAnsi" w:cstheme="minorHAnsi"/>
          <w:color w:val="000000"/>
          <w:sz w:val="23"/>
          <w:szCs w:val="23"/>
        </w:rPr>
        <w:lastRenderedPageBreak/>
        <w:t xml:space="preserve">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1"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1"/>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2"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2"/>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3"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3"/>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4"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4"/>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6BA5CE9E"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Once the test is submitted in MyLab Math, it is scored and a percentage is given. The UAB score (points) for the test can be found in Canvas under UAB Grade for MA 10</w:t>
      </w:r>
      <w:r w:rsidR="00680F86">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w:t>
      </w:r>
      <w:r w:rsidRPr="00284D2D">
        <w:rPr>
          <w:rFonts w:asciiTheme="minorHAnsi" w:eastAsia="Times New Roman" w:hAnsiTheme="minorHAnsi" w:cstheme="minorHAnsi"/>
          <w:color w:val="000000"/>
          <w:szCs w:val="24"/>
        </w:rPr>
        <w:lastRenderedPageBreak/>
        <w:t xml:space="preserve">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17"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794E3B"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18"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5" w:name="_Hlk27999782"/>
      <w:bookmarkStart w:id="36"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5"/>
    <w:bookmarkEnd w:id="36"/>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7"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6"/>
    <w:bookmarkEnd w:id="37"/>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8" w:name="_Hlk48489809"/>
    </w:p>
    <w:bookmarkEnd w:id="38"/>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9" w:name="_Hlk40042655"/>
      <w:r w:rsidRPr="00DD2020">
        <w:rPr>
          <w:rFonts w:asciiTheme="minorHAnsi" w:hAnsiTheme="minorHAnsi" w:cstheme="minorHAnsi"/>
        </w:rPr>
        <w:t>1 GB RAM or better, 2GHz processor or better</w:t>
      </w:r>
    </w:p>
    <w:bookmarkEnd w:id="39"/>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lastRenderedPageBreak/>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0"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0"/>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1" w:name="_Toc108976137"/>
      <w:bookmarkStart w:id="42" w:name="_Hlk71131288"/>
      <w:bookmarkStart w:id="43" w:name="_Hlk100844472"/>
      <w:r>
        <w:lastRenderedPageBreak/>
        <w:t>Course Netiquette</w:t>
      </w:r>
      <w:r>
        <w:rPr>
          <w:bCs/>
        </w:rPr>
        <w:t>:</w:t>
      </w:r>
      <w:bookmarkEnd w:id="41"/>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4" w:name="_Toc501451155"/>
      <w:bookmarkStart w:id="45" w:name="_Toc108976138"/>
      <w:bookmarkEnd w:id="42"/>
      <w:bookmarkEnd w:id="43"/>
      <w:r w:rsidRPr="00B0712C">
        <w:t>UAB Policies and Resource</w:t>
      </w:r>
      <w:r>
        <w:t>s</w:t>
      </w:r>
      <w:bookmarkEnd w:id="44"/>
      <w:bookmarkEnd w:id="45"/>
    </w:p>
    <w:p w14:paraId="32052402" w14:textId="17905536" w:rsidR="004220D3" w:rsidRPr="00E942C9" w:rsidRDefault="004220D3" w:rsidP="00284D2D">
      <w:pPr>
        <w:pStyle w:val="Heading2"/>
      </w:pPr>
      <w:bookmarkStart w:id="46" w:name="_Toc108976139"/>
      <w:r>
        <w:t>Add/Drop and Course Withdrawal</w:t>
      </w:r>
      <w:bookmarkEnd w:id="46"/>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19">
        <w:r w:rsidRPr="00564D52">
          <w:rPr>
            <w:rStyle w:val="Hyperlink"/>
            <w:color w:val="auto"/>
            <w:u w:val="none"/>
          </w:rPr>
          <w:t>Academic Calendar</w:t>
        </w:r>
      </w:hyperlink>
      <w:r w:rsidRPr="00564D52">
        <w:t xml:space="preserve"> available online. Review the </w:t>
      </w:r>
      <w:hyperlink r:id="rId20">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1"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2"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47" w:name="_Hlk101451589"/>
      <w:bookmarkStart w:id="48" w:name="_Toc108976140"/>
      <w:r>
        <w:t>Academic Integrity Code</w:t>
      </w:r>
      <w:bookmarkEnd w:id="47"/>
      <w:bookmarkEnd w:id="48"/>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3"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lastRenderedPageBreak/>
        <w:t xml:space="preserve">Please be sure you understand the different forms of "academic misconduct" covered by the code. </w:t>
      </w:r>
      <w:r>
        <w:t xml:space="preserve">Review the </w:t>
      </w:r>
      <w:hyperlink r:id="rId24"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49" w:name="_Toc108976141"/>
      <w:bookmarkStart w:id="50" w:name="_Hlk101166388"/>
      <w:r w:rsidRPr="003245B1">
        <w:t>Student Conduct Code</w:t>
      </w:r>
      <w:bookmarkEnd w:id="49"/>
    </w:p>
    <w:bookmarkEnd w:id="50"/>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5"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1" w:name="_Toc108976142"/>
      <w:r w:rsidRPr="00AD52FA">
        <w:t>Intellectual Property</w:t>
      </w:r>
      <w:bookmarkEnd w:id="51"/>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2" w:name="_Toc108976143"/>
      <w:r w:rsidRPr="00E942C9">
        <w:t>DSS Accessibility Statement</w:t>
      </w:r>
      <w:bookmarkEnd w:id="52"/>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6"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3" w:name="_Toc108976144"/>
      <w:r>
        <w:t>Title IX Statement</w:t>
      </w:r>
      <w:bookmarkEnd w:id="53"/>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w:t>
      </w:r>
      <w:r w:rsidRPr="2D2BD164">
        <w:lastRenderedPageBreak/>
        <w:t xml:space="preserve">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7">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4" w:name="_Toc108976145"/>
      <w:r>
        <w:t>Technology</w:t>
      </w:r>
      <w:bookmarkEnd w:id="54"/>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28" w:history="1">
        <w:r w:rsidRPr="003C7FC0">
          <w:rPr>
            <w:rStyle w:val="Hyperlink"/>
            <w:b/>
            <w:bCs/>
          </w:rPr>
          <w:t>Student Academic Technologies website</w:t>
        </w:r>
      </w:hyperlink>
      <w:r>
        <w:t xml:space="preserve">. Additionally, view information about the </w:t>
      </w:r>
      <w:hyperlink r:id="rId29"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5" w:name="_Toc108976146"/>
      <w:r>
        <w:t>Health and Safety</w:t>
      </w:r>
      <w:bookmarkEnd w:id="55"/>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0"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794E3B" w:rsidP="001E60CF">
      <w:pPr>
        <w:pStyle w:val="NormalIndented"/>
        <w:numPr>
          <w:ilvl w:val="0"/>
          <w:numId w:val="3"/>
        </w:numPr>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794E3B" w:rsidP="001E60CF">
      <w:pPr>
        <w:pStyle w:val="NormalIndented"/>
        <w:numPr>
          <w:ilvl w:val="0"/>
          <w:numId w:val="3"/>
        </w:numPr>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794E3B" w:rsidP="001E60CF">
      <w:pPr>
        <w:pStyle w:val="NormalIndented"/>
        <w:numPr>
          <w:ilvl w:val="0"/>
          <w:numId w:val="3"/>
        </w:numPr>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794E3B" w:rsidP="001E60CF">
      <w:pPr>
        <w:pStyle w:val="NormalIndented"/>
        <w:numPr>
          <w:ilvl w:val="0"/>
          <w:numId w:val="3"/>
        </w:numPr>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6" w:name="_Hlk100849866"/>
    <w:p w14:paraId="21DB442C" w14:textId="7AB5061A" w:rsidR="005920CF" w:rsidRDefault="00772681" w:rsidP="001E60CF">
      <w:pPr>
        <w:pStyle w:val="NormalIndented"/>
        <w:numPr>
          <w:ilvl w:val="0"/>
          <w:numId w:val="3"/>
        </w:numPr>
      </w:pPr>
      <w:r w:rsidRPr="00D51FBC">
        <w:lastRenderedPageBreak/>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6"/>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794E3B" w:rsidP="001E60CF">
      <w:pPr>
        <w:pStyle w:val="NormalIndented"/>
        <w:numPr>
          <w:ilvl w:val="0"/>
          <w:numId w:val="4"/>
        </w:numPr>
        <w:rPr>
          <w:rStyle w:val="Hyperlink"/>
          <w:b/>
          <w:bCs/>
          <w:color w:val="auto"/>
          <w:u w:val="none"/>
        </w:rPr>
      </w:pPr>
      <w:hyperlink r:id="rId40"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3D577F9A" w:rsidR="00AD338D" w:rsidRDefault="00AD338D" w:rsidP="00CF6B0B">
      <w:pPr>
        <w:jc w:val="center"/>
        <w:rPr>
          <w:rFonts w:asciiTheme="minorHAnsi" w:hAnsiTheme="minorHAnsi" w:cstheme="minorHAnsi"/>
          <w:szCs w:val="24"/>
        </w:rPr>
      </w:pP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lastRenderedPageBreak/>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72F6A823"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0F77BA0"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 xml:space="preserve">Lecture </w:t>
            </w:r>
            <w:r w:rsidR="00A62844">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966AD" w:rsidRPr="00493CF1" w14:paraId="0EED173C" w14:textId="77777777" w:rsidTr="00E516A7">
        <w:trPr>
          <w:jc w:val="center"/>
        </w:trPr>
        <w:tc>
          <w:tcPr>
            <w:tcW w:w="570" w:type="dxa"/>
          </w:tcPr>
          <w:p w14:paraId="3896F2F3"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3E235ECC"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3679E663" w14:textId="75A8758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01/13/24</w:t>
            </w:r>
          </w:p>
        </w:tc>
        <w:tc>
          <w:tcPr>
            <w:tcW w:w="540" w:type="dxa"/>
            <w:shd w:val="clear" w:color="auto" w:fill="auto"/>
          </w:tcPr>
          <w:p w14:paraId="7D882752"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17F83612"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01/13/24</w:t>
            </w:r>
          </w:p>
        </w:tc>
        <w:tc>
          <w:tcPr>
            <w:tcW w:w="540" w:type="dxa"/>
          </w:tcPr>
          <w:p w14:paraId="639C1291"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422727E"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DA2611" w:rsidRPr="00493CF1" w14:paraId="5936E0C0" w14:textId="77777777" w:rsidTr="00E516A7">
        <w:trPr>
          <w:jc w:val="center"/>
        </w:trPr>
        <w:tc>
          <w:tcPr>
            <w:tcW w:w="570" w:type="dxa"/>
          </w:tcPr>
          <w:p w14:paraId="38A101C9"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434C6BF"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A0EF524" w14:textId="6D704726"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01/20/24</w:t>
            </w:r>
          </w:p>
        </w:tc>
        <w:tc>
          <w:tcPr>
            <w:tcW w:w="540" w:type="dxa"/>
            <w:shd w:val="clear" w:color="auto" w:fill="auto"/>
          </w:tcPr>
          <w:p w14:paraId="5ADF4C94"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167B28C1"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01/20/24</w:t>
            </w:r>
          </w:p>
        </w:tc>
        <w:tc>
          <w:tcPr>
            <w:tcW w:w="540" w:type="dxa"/>
          </w:tcPr>
          <w:p w14:paraId="151F22E9" w14:textId="7777777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792B0AAC"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01/12/24</w:t>
            </w:r>
          </w:p>
        </w:tc>
        <w:tc>
          <w:tcPr>
            <w:tcW w:w="2070" w:type="dxa"/>
          </w:tcPr>
          <w:p w14:paraId="7E5D37E9" w14:textId="59BC2616"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02/02/24</w:t>
            </w:r>
          </w:p>
        </w:tc>
      </w:tr>
      <w:tr w:rsidR="00DA2611" w:rsidRPr="00493CF1" w14:paraId="7C72FD19" w14:textId="77777777" w:rsidTr="00E516A7">
        <w:trPr>
          <w:jc w:val="center"/>
        </w:trPr>
        <w:tc>
          <w:tcPr>
            <w:tcW w:w="570" w:type="dxa"/>
          </w:tcPr>
          <w:p w14:paraId="29591060"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156B20BE"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5.5, Review</w:t>
            </w:r>
          </w:p>
        </w:tc>
        <w:tc>
          <w:tcPr>
            <w:tcW w:w="1170" w:type="dxa"/>
            <w:shd w:val="clear" w:color="auto" w:fill="auto"/>
          </w:tcPr>
          <w:p w14:paraId="23AD5CF1" w14:textId="7FD9BE6F"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01/27/24</w:t>
            </w:r>
          </w:p>
        </w:tc>
        <w:tc>
          <w:tcPr>
            <w:tcW w:w="540" w:type="dxa"/>
            <w:shd w:val="clear" w:color="auto" w:fill="auto"/>
          </w:tcPr>
          <w:p w14:paraId="4CD35EF8"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1469A2C3"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01/27/24</w:t>
            </w:r>
          </w:p>
        </w:tc>
        <w:tc>
          <w:tcPr>
            <w:tcW w:w="540" w:type="dxa"/>
          </w:tcPr>
          <w:p w14:paraId="699002D7" w14:textId="7777777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DA2611" w:rsidRPr="00493CF1" w14:paraId="6C15AED7" w14:textId="77777777" w:rsidTr="00E516A7">
        <w:trPr>
          <w:jc w:val="center"/>
        </w:trPr>
        <w:tc>
          <w:tcPr>
            <w:tcW w:w="570" w:type="dxa"/>
          </w:tcPr>
          <w:p w14:paraId="6264B3E5"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5E30B279"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w:t>
            </w:r>
          </w:p>
        </w:tc>
        <w:tc>
          <w:tcPr>
            <w:tcW w:w="1170" w:type="dxa"/>
            <w:shd w:val="clear" w:color="auto" w:fill="auto"/>
          </w:tcPr>
          <w:p w14:paraId="27396FFC" w14:textId="42469CAE"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02/03/24</w:t>
            </w:r>
          </w:p>
        </w:tc>
        <w:tc>
          <w:tcPr>
            <w:tcW w:w="540" w:type="dxa"/>
            <w:shd w:val="clear" w:color="auto" w:fill="auto"/>
          </w:tcPr>
          <w:p w14:paraId="6189F03C"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1278D386"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02/03/24</w:t>
            </w:r>
          </w:p>
        </w:tc>
        <w:tc>
          <w:tcPr>
            <w:tcW w:w="540" w:type="dxa"/>
          </w:tcPr>
          <w:p w14:paraId="2DEB8DD3" w14:textId="006AA8ED"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16C5B12C"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01/24/24</w:t>
            </w:r>
          </w:p>
        </w:tc>
        <w:tc>
          <w:tcPr>
            <w:tcW w:w="2070" w:type="dxa"/>
          </w:tcPr>
          <w:p w14:paraId="3A47B5C9" w14:textId="0F4F8186"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DA2611" w:rsidRPr="00493CF1" w14:paraId="6FD4706E" w14:textId="77777777" w:rsidTr="00E516A7">
        <w:trPr>
          <w:jc w:val="center"/>
        </w:trPr>
        <w:tc>
          <w:tcPr>
            <w:tcW w:w="570" w:type="dxa"/>
          </w:tcPr>
          <w:p w14:paraId="16E1719C"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43EFB94F"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5.8, 6.1, 6.2</w:t>
            </w:r>
            <w:r w:rsidRPr="00E640E2">
              <w:rPr>
                <w:sz w:val="22"/>
              </w:rPr>
              <w:t xml:space="preserve"> </w:t>
            </w:r>
          </w:p>
        </w:tc>
        <w:tc>
          <w:tcPr>
            <w:tcW w:w="1170" w:type="dxa"/>
            <w:shd w:val="clear" w:color="auto" w:fill="auto"/>
          </w:tcPr>
          <w:p w14:paraId="07528EF7" w14:textId="4F8167EF"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02/10/24</w:t>
            </w:r>
          </w:p>
        </w:tc>
        <w:tc>
          <w:tcPr>
            <w:tcW w:w="540" w:type="dxa"/>
            <w:shd w:val="clear" w:color="auto" w:fill="auto"/>
          </w:tcPr>
          <w:p w14:paraId="05434DF6"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78F0996D"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02/10/24</w:t>
            </w:r>
          </w:p>
        </w:tc>
        <w:tc>
          <w:tcPr>
            <w:tcW w:w="540" w:type="dxa"/>
          </w:tcPr>
          <w:p w14:paraId="19F76F65" w14:textId="2BA2B88D"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30F9FD1F"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02/07/24</w:t>
            </w:r>
          </w:p>
        </w:tc>
        <w:tc>
          <w:tcPr>
            <w:tcW w:w="2070" w:type="dxa"/>
          </w:tcPr>
          <w:p w14:paraId="7BBF2AA8" w14:textId="4C180CE6"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02/23/24</w:t>
            </w:r>
          </w:p>
        </w:tc>
      </w:tr>
      <w:tr w:rsidR="00DA2611" w:rsidRPr="00493CF1" w14:paraId="1CA19F4D" w14:textId="77777777" w:rsidTr="00E516A7">
        <w:trPr>
          <w:jc w:val="center"/>
        </w:trPr>
        <w:tc>
          <w:tcPr>
            <w:tcW w:w="570" w:type="dxa"/>
          </w:tcPr>
          <w:p w14:paraId="43EA2079"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593E17C"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1DBC94C8" w14:textId="0680AC3B"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02/17/24</w:t>
            </w:r>
          </w:p>
        </w:tc>
        <w:tc>
          <w:tcPr>
            <w:tcW w:w="540" w:type="dxa"/>
            <w:shd w:val="clear" w:color="auto" w:fill="auto"/>
          </w:tcPr>
          <w:p w14:paraId="66A472AD"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0DFAD8E1"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02/17/24</w:t>
            </w:r>
          </w:p>
        </w:tc>
        <w:tc>
          <w:tcPr>
            <w:tcW w:w="540" w:type="dxa"/>
          </w:tcPr>
          <w:p w14:paraId="4C71C1DA" w14:textId="0827FC8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5BED8D34"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w:t>
            </w:r>
            <w:r w:rsidR="00C165EF">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/24</w:t>
            </w:r>
          </w:p>
        </w:tc>
        <w:tc>
          <w:tcPr>
            <w:tcW w:w="2070" w:type="dxa"/>
          </w:tcPr>
          <w:p w14:paraId="3C4E2301" w14:textId="7777777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DA2611" w:rsidRPr="00493CF1" w14:paraId="19CF810F" w14:textId="77777777" w:rsidTr="00E516A7">
        <w:trPr>
          <w:jc w:val="center"/>
        </w:trPr>
        <w:tc>
          <w:tcPr>
            <w:tcW w:w="570" w:type="dxa"/>
          </w:tcPr>
          <w:p w14:paraId="7F6920D0"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02031D25"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103A7F16" w14:textId="13E37A6A"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02/24/24</w:t>
            </w:r>
          </w:p>
        </w:tc>
        <w:tc>
          <w:tcPr>
            <w:tcW w:w="540" w:type="dxa"/>
            <w:shd w:val="clear" w:color="auto" w:fill="auto"/>
          </w:tcPr>
          <w:p w14:paraId="2F2A2D42"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3225A7D1"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02/24/24</w:t>
            </w:r>
          </w:p>
        </w:tc>
        <w:tc>
          <w:tcPr>
            <w:tcW w:w="540" w:type="dxa"/>
          </w:tcPr>
          <w:p w14:paraId="107FC55A" w14:textId="254E2A69"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7A8B5B4A"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w:t>
            </w:r>
            <w:r w:rsidR="00C165EF">
              <w:rPr>
                <w:rFonts w:ascii="Times New Roman" w:eastAsia="Times New Roman" w:hAnsi="Times New Roman" w:cs="Times New Roman"/>
                <w:sz w:val="22"/>
                <w:lang w:eastAsia="ru-RU"/>
              </w:rPr>
              <w:t>06</w:t>
            </w:r>
            <w:r>
              <w:rPr>
                <w:rFonts w:ascii="Times New Roman" w:eastAsia="Times New Roman" w:hAnsi="Times New Roman" w:cs="Times New Roman"/>
                <w:sz w:val="22"/>
                <w:lang w:eastAsia="ru-RU"/>
              </w:rPr>
              <w:t>/24</w:t>
            </w:r>
          </w:p>
        </w:tc>
        <w:tc>
          <w:tcPr>
            <w:tcW w:w="2070" w:type="dxa"/>
          </w:tcPr>
          <w:p w14:paraId="1B11ED76" w14:textId="75C7C515"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DA2611" w:rsidRPr="00493CF1" w14:paraId="28923C72" w14:textId="77777777" w:rsidTr="00E516A7">
        <w:trPr>
          <w:jc w:val="center"/>
        </w:trPr>
        <w:tc>
          <w:tcPr>
            <w:tcW w:w="570" w:type="dxa"/>
          </w:tcPr>
          <w:p w14:paraId="4896DEC3"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26DA16D6"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3908AD4F" w14:textId="4614EF1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03/02/24</w:t>
            </w:r>
          </w:p>
        </w:tc>
        <w:tc>
          <w:tcPr>
            <w:tcW w:w="540" w:type="dxa"/>
            <w:shd w:val="clear" w:color="auto" w:fill="auto"/>
          </w:tcPr>
          <w:p w14:paraId="1CED7B61"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4D33B1B8"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03/02/24</w:t>
            </w:r>
          </w:p>
        </w:tc>
        <w:tc>
          <w:tcPr>
            <w:tcW w:w="540" w:type="dxa"/>
          </w:tcPr>
          <w:p w14:paraId="50DA3EE4" w14:textId="672D5E02"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0904E4DA"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03/27/24</w:t>
            </w:r>
          </w:p>
        </w:tc>
        <w:tc>
          <w:tcPr>
            <w:tcW w:w="2070" w:type="dxa"/>
          </w:tcPr>
          <w:p w14:paraId="52191D9F" w14:textId="477993A0"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03/22/24</w:t>
            </w:r>
          </w:p>
        </w:tc>
      </w:tr>
      <w:tr w:rsidR="00DA2611" w:rsidRPr="00493CF1" w14:paraId="61D140C4" w14:textId="77777777" w:rsidTr="00E516A7">
        <w:trPr>
          <w:jc w:val="center"/>
        </w:trPr>
        <w:tc>
          <w:tcPr>
            <w:tcW w:w="570" w:type="dxa"/>
          </w:tcPr>
          <w:p w14:paraId="0D25B988"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0FD8ECF2"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15DF0C6D" w14:textId="29219C35"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03/09/24</w:t>
            </w:r>
          </w:p>
        </w:tc>
        <w:tc>
          <w:tcPr>
            <w:tcW w:w="540" w:type="dxa"/>
            <w:shd w:val="clear" w:color="auto" w:fill="auto"/>
          </w:tcPr>
          <w:p w14:paraId="28EC775C" w14:textId="7777777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5126A8F7" w:rsidR="00DA2611" w:rsidRPr="00493CF1" w:rsidRDefault="00DA2611" w:rsidP="00DA261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03/09/24</w:t>
            </w:r>
          </w:p>
        </w:tc>
        <w:tc>
          <w:tcPr>
            <w:tcW w:w="540" w:type="dxa"/>
          </w:tcPr>
          <w:p w14:paraId="6158DD1D" w14:textId="04D5B24F"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066723A4"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04/10/24</w:t>
            </w:r>
          </w:p>
        </w:tc>
        <w:tc>
          <w:tcPr>
            <w:tcW w:w="2070" w:type="dxa"/>
          </w:tcPr>
          <w:p w14:paraId="6B2ABE3E" w14:textId="77777777" w:rsidR="00DA2611" w:rsidRPr="00493CF1" w:rsidRDefault="00DA2611" w:rsidP="00DA261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966AD" w:rsidRPr="00493CF1" w14:paraId="0197D9D5" w14:textId="77777777" w:rsidTr="00E516A7">
        <w:trPr>
          <w:trHeight w:val="255"/>
          <w:jc w:val="center"/>
        </w:trPr>
        <w:tc>
          <w:tcPr>
            <w:tcW w:w="570" w:type="dxa"/>
          </w:tcPr>
          <w:p w14:paraId="33AE7CF1"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6E1C7DFA"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25B137D4" w14:textId="02A6BB11"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03/23/24</w:t>
            </w:r>
          </w:p>
        </w:tc>
        <w:tc>
          <w:tcPr>
            <w:tcW w:w="540" w:type="dxa"/>
            <w:shd w:val="clear" w:color="auto" w:fill="auto"/>
          </w:tcPr>
          <w:p w14:paraId="1AB77B5D"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002FF885"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03/23/24</w:t>
            </w:r>
          </w:p>
        </w:tc>
        <w:tc>
          <w:tcPr>
            <w:tcW w:w="540" w:type="dxa"/>
          </w:tcPr>
          <w:p w14:paraId="1C05AF53"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B86CB68"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F966AD" w:rsidRPr="00493CF1" w14:paraId="36B9E071" w14:textId="77777777" w:rsidTr="00E516A7">
        <w:trPr>
          <w:jc w:val="center"/>
        </w:trPr>
        <w:tc>
          <w:tcPr>
            <w:tcW w:w="570" w:type="dxa"/>
          </w:tcPr>
          <w:p w14:paraId="398C7FD8"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38F0A0B9"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w:t>
            </w:r>
          </w:p>
        </w:tc>
        <w:tc>
          <w:tcPr>
            <w:tcW w:w="1170" w:type="dxa"/>
            <w:shd w:val="clear" w:color="auto" w:fill="auto"/>
          </w:tcPr>
          <w:p w14:paraId="5A0B6CCB" w14:textId="62864AEC"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03/30/24</w:t>
            </w:r>
          </w:p>
        </w:tc>
        <w:tc>
          <w:tcPr>
            <w:tcW w:w="540" w:type="dxa"/>
            <w:shd w:val="clear" w:color="auto" w:fill="auto"/>
          </w:tcPr>
          <w:p w14:paraId="0359838A"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664E6B2D"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03/30/24</w:t>
            </w:r>
          </w:p>
        </w:tc>
        <w:tc>
          <w:tcPr>
            <w:tcW w:w="540" w:type="dxa"/>
          </w:tcPr>
          <w:p w14:paraId="5BD7CACE"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2A3BA44A"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04/19/24</w:t>
            </w:r>
          </w:p>
        </w:tc>
      </w:tr>
      <w:tr w:rsidR="00F966AD" w:rsidRPr="00493CF1" w14:paraId="21ED24DA" w14:textId="77777777" w:rsidTr="00E516A7">
        <w:trPr>
          <w:jc w:val="center"/>
        </w:trPr>
        <w:tc>
          <w:tcPr>
            <w:tcW w:w="570" w:type="dxa"/>
          </w:tcPr>
          <w:p w14:paraId="13E41F6A"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36A667D2"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9.3</w:t>
            </w:r>
          </w:p>
        </w:tc>
        <w:tc>
          <w:tcPr>
            <w:tcW w:w="1170" w:type="dxa"/>
            <w:shd w:val="clear" w:color="auto" w:fill="auto"/>
          </w:tcPr>
          <w:p w14:paraId="5E7B18A8" w14:textId="5BC5D859"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04/06/24</w:t>
            </w:r>
          </w:p>
        </w:tc>
        <w:tc>
          <w:tcPr>
            <w:tcW w:w="540" w:type="dxa"/>
            <w:shd w:val="clear" w:color="auto" w:fill="auto"/>
          </w:tcPr>
          <w:p w14:paraId="336DBB5A"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6952E716"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04/06/24</w:t>
            </w:r>
          </w:p>
        </w:tc>
        <w:tc>
          <w:tcPr>
            <w:tcW w:w="540" w:type="dxa"/>
          </w:tcPr>
          <w:p w14:paraId="415D9C1A"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966AD" w:rsidRPr="00493CF1" w14:paraId="4287709C" w14:textId="77777777" w:rsidTr="00E516A7">
        <w:trPr>
          <w:jc w:val="center"/>
        </w:trPr>
        <w:tc>
          <w:tcPr>
            <w:tcW w:w="570" w:type="dxa"/>
          </w:tcPr>
          <w:p w14:paraId="21AB94C4"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295FEB4C"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9.4, Review</w:t>
            </w:r>
          </w:p>
        </w:tc>
        <w:tc>
          <w:tcPr>
            <w:tcW w:w="1170" w:type="dxa"/>
            <w:shd w:val="clear" w:color="auto" w:fill="auto"/>
          </w:tcPr>
          <w:p w14:paraId="4294C62C" w14:textId="1D2F358A"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04/13/24</w:t>
            </w:r>
          </w:p>
        </w:tc>
        <w:tc>
          <w:tcPr>
            <w:tcW w:w="540" w:type="dxa"/>
            <w:shd w:val="clear" w:color="auto" w:fill="auto"/>
          </w:tcPr>
          <w:p w14:paraId="60836537"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1A26D3A2"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04/13/24</w:t>
            </w:r>
          </w:p>
        </w:tc>
        <w:tc>
          <w:tcPr>
            <w:tcW w:w="540" w:type="dxa"/>
          </w:tcPr>
          <w:p w14:paraId="3BF458AC"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0C7C893A"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966AD" w:rsidRPr="00493CF1" w14:paraId="547C8BF2" w14:textId="77777777" w:rsidTr="00E516A7">
        <w:trPr>
          <w:jc w:val="center"/>
        </w:trPr>
        <w:tc>
          <w:tcPr>
            <w:tcW w:w="570" w:type="dxa"/>
          </w:tcPr>
          <w:p w14:paraId="60F7DEF8"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F966AD" w:rsidRPr="00493CF1" w:rsidRDefault="00F966AD" w:rsidP="00F966A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18044AFF" w:rsidR="00F966AD" w:rsidRPr="00493CF1" w:rsidRDefault="00F966AD" w:rsidP="00F966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04/24/24</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2"/>
      <w:footerReference w:type="default" r:id="rId43"/>
      <w:headerReference w:type="first" r:id="rId44"/>
      <w:footerReference w:type="first" r:id="rId4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FF96" w14:textId="77777777" w:rsidR="006E70B1" w:rsidRDefault="006E70B1" w:rsidP="00691358">
      <w:r>
        <w:separator/>
      </w:r>
    </w:p>
  </w:endnote>
  <w:endnote w:type="continuationSeparator" w:id="0">
    <w:p w14:paraId="5A33093C" w14:textId="77777777" w:rsidR="006E70B1" w:rsidRDefault="006E70B1" w:rsidP="00691358">
      <w:r>
        <w:continuationSeparator/>
      </w:r>
    </w:p>
  </w:endnote>
  <w:endnote w:type="continuationNotice" w:id="1">
    <w:p w14:paraId="6878B695" w14:textId="77777777" w:rsidR="006E70B1" w:rsidRDefault="006E7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1D1FEFC"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145D" w14:textId="77777777" w:rsidR="006E70B1" w:rsidRDefault="006E70B1" w:rsidP="00691358">
      <w:r>
        <w:separator/>
      </w:r>
    </w:p>
  </w:footnote>
  <w:footnote w:type="continuationSeparator" w:id="0">
    <w:p w14:paraId="2D394AEF" w14:textId="77777777" w:rsidR="006E70B1" w:rsidRDefault="006E70B1" w:rsidP="00691358">
      <w:r>
        <w:continuationSeparator/>
      </w:r>
    </w:p>
  </w:footnote>
  <w:footnote w:type="continuationNotice" w:id="1">
    <w:p w14:paraId="38EF4475" w14:textId="77777777" w:rsidR="006E70B1" w:rsidRDefault="006E7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EC0B1"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4"/>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3"/>
  </w:num>
  <w:num w:numId="14" w16cid:durableId="297496042">
    <w:abstractNumId w:val="1"/>
  </w:num>
  <w:num w:numId="15" w16cid:durableId="9784150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73B6"/>
    <w:rsid w:val="00017BD7"/>
    <w:rsid w:val="00020436"/>
    <w:rsid w:val="000204A3"/>
    <w:rsid w:val="000234F4"/>
    <w:rsid w:val="0002514D"/>
    <w:rsid w:val="00027A1A"/>
    <w:rsid w:val="00036B82"/>
    <w:rsid w:val="000404AE"/>
    <w:rsid w:val="00052489"/>
    <w:rsid w:val="0005448F"/>
    <w:rsid w:val="00055A84"/>
    <w:rsid w:val="0005668B"/>
    <w:rsid w:val="00060FEE"/>
    <w:rsid w:val="000631DF"/>
    <w:rsid w:val="000658DE"/>
    <w:rsid w:val="00070F26"/>
    <w:rsid w:val="0007315C"/>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06025"/>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A1268"/>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5DF2"/>
    <w:rsid w:val="001E60CF"/>
    <w:rsid w:val="001E65AD"/>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81439"/>
    <w:rsid w:val="00283DFE"/>
    <w:rsid w:val="00284D2D"/>
    <w:rsid w:val="00284EF2"/>
    <w:rsid w:val="00286814"/>
    <w:rsid w:val="00291B0E"/>
    <w:rsid w:val="00292B10"/>
    <w:rsid w:val="0029350B"/>
    <w:rsid w:val="00295C1D"/>
    <w:rsid w:val="002972C1"/>
    <w:rsid w:val="002A7670"/>
    <w:rsid w:val="002B46A3"/>
    <w:rsid w:val="002B6281"/>
    <w:rsid w:val="002C115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612F"/>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798"/>
    <w:rsid w:val="003F318F"/>
    <w:rsid w:val="003F49E8"/>
    <w:rsid w:val="003F4DA3"/>
    <w:rsid w:val="003F7A7F"/>
    <w:rsid w:val="00400632"/>
    <w:rsid w:val="00403085"/>
    <w:rsid w:val="0041072C"/>
    <w:rsid w:val="004114DF"/>
    <w:rsid w:val="004118DF"/>
    <w:rsid w:val="00415396"/>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28A3"/>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2D6E"/>
    <w:rsid w:val="00523DE7"/>
    <w:rsid w:val="005241FB"/>
    <w:rsid w:val="00525B66"/>
    <w:rsid w:val="005267B1"/>
    <w:rsid w:val="00527BCE"/>
    <w:rsid w:val="0053683D"/>
    <w:rsid w:val="00541E27"/>
    <w:rsid w:val="00547EEE"/>
    <w:rsid w:val="00551114"/>
    <w:rsid w:val="005615C2"/>
    <w:rsid w:val="00564D52"/>
    <w:rsid w:val="00566C29"/>
    <w:rsid w:val="00566F39"/>
    <w:rsid w:val="005704F0"/>
    <w:rsid w:val="00572BC2"/>
    <w:rsid w:val="00574273"/>
    <w:rsid w:val="00575367"/>
    <w:rsid w:val="00581B55"/>
    <w:rsid w:val="0058216F"/>
    <w:rsid w:val="00582A3B"/>
    <w:rsid w:val="00587655"/>
    <w:rsid w:val="005920CF"/>
    <w:rsid w:val="00595A43"/>
    <w:rsid w:val="005963F1"/>
    <w:rsid w:val="005972D1"/>
    <w:rsid w:val="00597B96"/>
    <w:rsid w:val="005A0C41"/>
    <w:rsid w:val="005A1EC0"/>
    <w:rsid w:val="005A2F92"/>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5F70BB"/>
    <w:rsid w:val="00600CC5"/>
    <w:rsid w:val="00603423"/>
    <w:rsid w:val="00606972"/>
    <w:rsid w:val="00610943"/>
    <w:rsid w:val="0061616D"/>
    <w:rsid w:val="006204B9"/>
    <w:rsid w:val="006255E0"/>
    <w:rsid w:val="00627409"/>
    <w:rsid w:val="00637E67"/>
    <w:rsid w:val="00641DDE"/>
    <w:rsid w:val="0064433C"/>
    <w:rsid w:val="00650B27"/>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522D"/>
    <w:rsid w:val="006A63E3"/>
    <w:rsid w:val="006B4501"/>
    <w:rsid w:val="006B7F73"/>
    <w:rsid w:val="006C1B29"/>
    <w:rsid w:val="006C3A8E"/>
    <w:rsid w:val="006C4D89"/>
    <w:rsid w:val="006C5892"/>
    <w:rsid w:val="006D20DF"/>
    <w:rsid w:val="006D32C0"/>
    <w:rsid w:val="006D5B24"/>
    <w:rsid w:val="006E175F"/>
    <w:rsid w:val="006E3087"/>
    <w:rsid w:val="006E3418"/>
    <w:rsid w:val="006E40A2"/>
    <w:rsid w:val="006E70B1"/>
    <w:rsid w:val="006F2485"/>
    <w:rsid w:val="006F297C"/>
    <w:rsid w:val="006F7241"/>
    <w:rsid w:val="007111D3"/>
    <w:rsid w:val="0071124F"/>
    <w:rsid w:val="0071180E"/>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4B6D"/>
    <w:rsid w:val="00786994"/>
    <w:rsid w:val="00792DAC"/>
    <w:rsid w:val="00794E3B"/>
    <w:rsid w:val="0079772A"/>
    <w:rsid w:val="007A7E74"/>
    <w:rsid w:val="007B2066"/>
    <w:rsid w:val="007B3B85"/>
    <w:rsid w:val="007B6EC4"/>
    <w:rsid w:val="007B7F68"/>
    <w:rsid w:val="007C2F30"/>
    <w:rsid w:val="007C66EC"/>
    <w:rsid w:val="007D18B5"/>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F43"/>
    <w:rsid w:val="00845D6A"/>
    <w:rsid w:val="008465B8"/>
    <w:rsid w:val="0085142C"/>
    <w:rsid w:val="00861AB8"/>
    <w:rsid w:val="008631B0"/>
    <w:rsid w:val="00863D9A"/>
    <w:rsid w:val="00866CFC"/>
    <w:rsid w:val="00870EE7"/>
    <w:rsid w:val="00875D2C"/>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7250"/>
    <w:rsid w:val="00925AE6"/>
    <w:rsid w:val="00926D26"/>
    <w:rsid w:val="0092742E"/>
    <w:rsid w:val="00927615"/>
    <w:rsid w:val="00930FC4"/>
    <w:rsid w:val="00932044"/>
    <w:rsid w:val="00932B34"/>
    <w:rsid w:val="00935234"/>
    <w:rsid w:val="0094343C"/>
    <w:rsid w:val="00943812"/>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1EEE"/>
    <w:rsid w:val="009E231B"/>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AB6"/>
    <w:rsid w:val="00A21F07"/>
    <w:rsid w:val="00A23819"/>
    <w:rsid w:val="00A302A9"/>
    <w:rsid w:val="00A31460"/>
    <w:rsid w:val="00A34FB3"/>
    <w:rsid w:val="00A37184"/>
    <w:rsid w:val="00A4123D"/>
    <w:rsid w:val="00A41920"/>
    <w:rsid w:val="00A4577B"/>
    <w:rsid w:val="00A45E4D"/>
    <w:rsid w:val="00A46359"/>
    <w:rsid w:val="00A4746E"/>
    <w:rsid w:val="00A54210"/>
    <w:rsid w:val="00A55505"/>
    <w:rsid w:val="00A55CF7"/>
    <w:rsid w:val="00A57AFC"/>
    <w:rsid w:val="00A57FAD"/>
    <w:rsid w:val="00A62844"/>
    <w:rsid w:val="00A63EE9"/>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30D97"/>
    <w:rsid w:val="00B34929"/>
    <w:rsid w:val="00B35175"/>
    <w:rsid w:val="00B37CBA"/>
    <w:rsid w:val="00B41804"/>
    <w:rsid w:val="00B41CE4"/>
    <w:rsid w:val="00B431E6"/>
    <w:rsid w:val="00B4346A"/>
    <w:rsid w:val="00B46C57"/>
    <w:rsid w:val="00B50826"/>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65EF"/>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62C5"/>
    <w:rsid w:val="00CE0598"/>
    <w:rsid w:val="00CE0687"/>
    <w:rsid w:val="00CE43C6"/>
    <w:rsid w:val="00CF053A"/>
    <w:rsid w:val="00CF0CB5"/>
    <w:rsid w:val="00CF14FB"/>
    <w:rsid w:val="00CF39FB"/>
    <w:rsid w:val="00CF5D82"/>
    <w:rsid w:val="00CF6B0B"/>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53E7"/>
    <w:rsid w:val="00D86851"/>
    <w:rsid w:val="00D86B30"/>
    <w:rsid w:val="00D87053"/>
    <w:rsid w:val="00D902A5"/>
    <w:rsid w:val="00D94A74"/>
    <w:rsid w:val="00D95DE6"/>
    <w:rsid w:val="00DA2611"/>
    <w:rsid w:val="00DA500B"/>
    <w:rsid w:val="00DB3732"/>
    <w:rsid w:val="00DB42F6"/>
    <w:rsid w:val="00DB7490"/>
    <w:rsid w:val="00DC1250"/>
    <w:rsid w:val="00DC7A14"/>
    <w:rsid w:val="00DD0C34"/>
    <w:rsid w:val="00DD2020"/>
    <w:rsid w:val="00DD48AB"/>
    <w:rsid w:val="00DD4ED5"/>
    <w:rsid w:val="00DE10A8"/>
    <w:rsid w:val="00DE54D7"/>
    <w:rsid w:val="00DF11A1"/>
    <w:rsid w:val="00DF53D7"/>
    <w:rsid w:val="00DF5435"/>
    <w:rsid w:val="00DF695C"/>
    <w:rsid w:val="00DF7555"/>
    <w:rsid w:val="00DF79BF"/>
    <w:rsid w:val="00E0291C"/>
    <w:rsid w:val="00E044BA"/>
    <w:rsid w:val="00E04DC8"/>
    <w:rsid w:val="00E0751D"/>
    <w:rsid w:val="00E119DC"/>
    <w:rsid w:val="00E140D5"/>
    <w:rsid w:val="00E15A7B"/>
    <w:rsid w:val="00E1618D"/>
    <w:rsid w:val="00E2317D"/>
    <w:rsid w:val="00E238D7"/>
    <w:rsid w:val="00E25B96"/>
    <w:rsid w:val="00E31585"/>
    <w:rsid w:val="00E33F17"/>
    <w:rsid w:val="00E404AC"/>
    <w:rsid w:val="00E40505"/>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27A2D"/>
    <w:rsid w:val="00F35322"/>
    <w:rsid w:val="00F35DAB"/>
    <w:rsid w:val="00F362C1"/>
    <w:rsid w:val="00F369E8"/>
    <w:rsid w:val="00F375C9"/>
    <w:rsid w:val="00F4241A"/>
    <w:rsid w:val="00F450CE"/>
    <w:rsid w:val="00F46EA1"/>
    <w:rsid w:val="00F51934"/>
    <w:rsid w:val="00F522B6"/>
    <w:rsid w:val="00F52F1A"/>
    <w:rsid w:val="00F53621"/>
    <w:rsid w:val="00F5605C"/>
    <w:rsid w:val="00F6387A"/>
    <w:rsid w:val="00F6406F"/>
    <w:rsid w:val="00F643AC"/>
    <w:rsid w:val="00F731C2"/>
    <w:rsid w:val="00F764E4"/>
    <w:rsid w:val="00F7781B"/>
    <w:rsid w:val="00F779FF"/>
    <w:rsid w:val="00F83268"/>
    <w:rsid w:val="00F839BA"/>
    <w:rsid w:val="00F85EF0"/>
    <w:rsid w:val="00F86242"/>
    <w:rsid w:val="00F915B7"/>
    <w:rsid w:val="00F930F7"/>
    <w:rsid w:val="00F940AE"/>
    <w:rsid w:val="00F95337"/>
    <w:rsid w:val="00F966AD"/>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5AF1"/>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test-it-out.proctoru.com/" TargetMode="External"/><Relationship Id="rId26" Type="http://schemas.openxmlformats.org/officeDocument/2006/relationships/hyperlink" Target="http://www.uab.edu/dss" TargetMode="External"/><Relationship Id="rId39" Type="http://schemas.openxmlformats.org/officeDocument/2006/relationships/hyperlink" Target="https://www.uab.edu/elearning/student-services" TargetMode="Externa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elearning/technolog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faculty/resources/academic-integrity-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counseling/our-services" TargetMode="External"/><Relationship Id="rId10" Type="http://schemas.openxmlformats.org/officeDocument/2006/relationships/endnotes" Target="endnotes.xml"/><Relationship Id="rId19" Type="http://schemas.openxmlformats.org/officeDocument/2006/relationships/hyperlink" Target="https://www.uab.edu/students/academics/academic-calendar" TargetMode="External"/><Relationship Id="rId31" Type="http://schemas.openxmlformats.org/officeDocument/2006/relationships/hyperlink" Target="https://www.uab.edu/students/assistance/abou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www.uab.edu/blazernet" TargetMode="External"/><Relationship Id="rId27" Type="http://schemas.openxmlformats.org/officeDocument/2006/relationships/hyperlink" Target="http://www.uab.edu/titleix" TargetMode="External"/><Relationship Id="rId30" Type="http://schemas.openxmlformats.org/officeDocument/2006/relationships/hyperlink" Target="https://www.uab.edu/uabunited/" TargetMode="External"/><Relationship Id="rId35" Type="http://schemas.openxmlformats.org/officeDocument/2006/relationships/hyperlink" Target="https://www.uab.edu/students/health/"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s://www.uab.edu/students/accountability/policies/student-conduct-code"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fontTable" Target="fontTable.xml"/><Relationship Id="rId20" Type="http://schemas.openxmlformats.org/officeDocument/2006/relationships/hyperlink" Target="https://www.uab.edu/students/one-stop/policies/institutional-refund-policy" TargetMode="External"/><Relationship Id="rId41" Type="http://schemas.openxmlformats.org/officeDocument/2006/relationships/hyperlink" Target="https://www.uab.edu/students/assistance/resource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6466</Words>
  <Characters>36862</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8</cp:revision>
  <cp:lastPrinted>2022-04-18T03:30:00Z</cp:lastPrinted>
  <dcterms:created xsi:type="dcterms:W3CDTF">2023-11-30T03:02:00Z</dcterms:created>
  <dcterms:modified xsi:type="dcterms:W3CDTF">2023-12-23T20:17:00Z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