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CCEA6" w14:textId="77777777" w:rsidR="009D3809" w:rsidRPr="009D3809" w:rsidRDefault="009D3809" w:rsidP="00114EF1">
      <w:pPr>
        <w:rPr>
          <w:rFonts w:ascii="Arial" w:hAnsi="Arial" w:cs="Arial"/>
          <w:b/>
          <w:u w:val="single"/>
        </w:rPr>
      </w:pPr>
    </w:p>
    <w:p w14:paraId="6F3CCEA7" w14:textId="12259B59" w:rsidR="00F44AA6" w:rsidRPr="0062047B" w:rsidRDefault="009D3809" w:rsidP="00F44AA6">
      <w:pPr>
        <w:jc w:val="center"/>
        <w:rPr>
          <w:rFonts w:ascii="Arial" w:hAnsi="Arial" w:cs="Arial"/>
          <w:b/>
          <w:i/>
          <w:sz w:val="22"/>
          <w:szCs w:val="22"/>
        </w:rPr>
      </w:pPr>
      <w:r w:rsidRPr="0062047B">
        <w:rPr>
          <w:rFonts w:ascii="Arial" w:hAnsi="Arial" w:cs="Arial"/>
          <w:b/>
          <w:i/>
          <w:sz w:val="22"/>
          <w:szCs w:val="22"/>
        </w:rPr>
        <w:t>TITLE:</w:t>
      </w:r>
      <w:r w:rsidR="00F44AA6" w:rsidRPr="0062047B">
        <w:rPr>
          <w:rFonts w:ascii="Arial" w:hAnsi="Arial" w:cs="Arial"/>
          <w:b/>
          <w:i/>
          <w:sz w:val="22"/>
          <w:szCs w:val="22"/>
        </w:rPr>
        <w:t xml:space="preserve"> </w:t>
      </w:r>
      <w:r w:rsidR="00C60FDE" w:rsidRPr="00281A0F">
        <w:rPr>
          <w:rFonts w:ascii="Arial" w:hAnsi="Arial" w:cs="Arial"/>
          <w:b/>
          <w:i/>
          <w:sz w:val="22"/>
          <w:szCs w:val="22"/>
        </w:rPr>
        <w:t>Required Training</w:t>
      </w:r>
      <w:r w:rsidR="00AB1952">
        <w:rPr>
          <w:rFonts w:ascii="Arial" w:hAnsi="Arial" w:cs="Arial"/>
          <w:b/>
          <w:i/>
          <w:sz w:val="22"/>
          <w:szCs w:val="22"/>
        </w:rPr>
        <w:t xml:space="preserve"> </w:t>
      </w:r>
    </w:p>
    <w:p w14:paraId="6F3CCEA8" w14:textId="77777777" w:rsidR="007A3D6B" w:rsidRPr="0062047B" w:rsidRDefault="007A3D6B" w:rsidP="00F44AA6">
      <w:pPr>
        <w:jc w:val="center"/>
        <w:rPr>
          <w:rFonts w:ascii="Arial" w:hAnsi="Arial" w:cs="Arial"/>
          <w:b/>
          <w:i/>
          <w:sz w:val="22"/>
          <w:szCs w:val="22"/>
        </w:rPr>
      </w:pPr>
    </w:p>
    <w:p w14:paraId="6F3CCEA9" w14:textId="0846CA10" w:rsidR="007A3D6B" w:rsidRPr="00EA7C75" w:rsidRDefault="007A3D6B" w:rsidP="007A3D6B">
      <w:pPr>
        <w:rPr>
          <w:rFonts w:ascii="Arial" w:hAnsi="Arial" w:cs="Arial"/>
          <w:b/>
          <w:i/>
          <w:sz w:val="22"/>
          <w:szCs w:val="22"/>
        </w:rPr>
      </w:pPr>
      <w:r w:rsidRPr="00EA7C75">
        <w:rPr>
          <w:rFonts w:ascii="Arial" w:hAnsi="Arial" w:cs="Arial"/>
          <w:b/>
          <w:i/>
          <w:sz w:val="22"/>
          <w:szCs w:val="22"/>
        </w:rPr>
        <w:t>SOP #</w:t>
      </w:r>
      <w:r w:rsidR="00114EF1" w:rsidRPr="00EA7C75">
        <w:rPr>
          <w:rFonts w:ascii="Arial" w:hAnsi="Arial" w:cs="Arial"/>
          <w:b/>
          <w:i/>
          <w:sz w:val="22"/>
          <w:szCs w:val="22"/>
        </w:rPr>
        <w:t xml:space="preserve"> </w:t>
      </w:r>
      <w:r w:rsidR="00114A69" w:rsidRPr="00EA7C75">
        <w:rPr>
          <w:rFonts w:ascii="Arial" w:hAnsi="Arial" w:cs="Arial"/>
          <w:b/>
          <w:i/>
          <w:sz w:val="22"/>
          <w:szCs w:val="22"/>
        </w:rPr>
        <w:t>RM XX.XX</w:t>
      </w:r>
    </w:p>
    <w:p w14:paraId="6F3CCEAA" w14:textId="77777777" w:rsidR="007A3D6B" w:rsidRPr="0062047B" w:rsidRDefault="007A3D6B" w:rsidP="007A3D6B">
      <w:pPr>
        <w:rPr>
          <w:rFonts w:ascii="Arial" w:hAnsi="Arial" w:cs="Arial"/>
          <w:b/>
          <w:i/>
          <w:sz w:val="22"/>
          <w:szCs w:val="22"/>
        </w:rPr>
      </w:pPr>
    </w:p>
    <w:p w14:paraId="6F3CCEAB" w14:textId="77777777" w:rsidR="007A3D6B" w:rsidRDefault="007A3D6B" w:rsidP="007A3D6B">
      <w:pPr>
        <w:rPr>
          <w:rFonts w:ascii="Arial" w:hAnsi="Arial" w:cs="Arial"/>
          <w:b/>
          <w:i/>
          <w:sz w:val="22"/>
          <w:szCs w:val="22"/>
        </w:rPr>
      </w:pPr>
      <w:r w:rsidRPr="0062047B">
        <w:rPr>
          <w:rFonts w:ascii="Arial" w:hAnsi="Arial" w:cs="Arial"/>
          <w:b/>
          <w:i/>
          <w:sz w:val="22"/>
          <w:szCs w:val="22"/>
        </w:rPr>
        <w:t>Author(s):</w:t>
      </w:r>
      <w:r w:rsidR="00605661">
        <w:rPr>
          <w:rFonts w:ascii="Arial" w:hAnsi="Arial" w:cs="Arial"/>
          <w:b/>
          <w:i/>
          <w:sz w:val="22"/>
          <w:szCs w:val="22"/>
        </w:rPr>
        <w:t xml:space="preserve"> </w:t>
      </w:r>
    </w:p>
    <w:p w14:paraId="6F3CCEAC"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6F3CCEAD" w14:textId="77777777" w:rsidR="00033D85" w:rsidRDefault="00033D85" w:rsidP="00605661">
      <w:pPr>
        <w:ind w:firstLine="720"/>
        <w:rPr>
          <w:rFonts w:ascii="Arial" w:hAnsi="Arial" w:cs="Arial"/>
          <w:b/>
          <w:i/>
          <w:sz w:val="22"/>
          <w:szCs w:val="22"/>
        </w:rPr>
      </w:pPr>
    </w:p>
    <w:p w14:paraId="6F3CCEAE" w14:textId="77777777" w:rsidR="00605661" w:rsidRPr="0062047B" w:rsidRDefault="00605661" w:rsidP="00605661">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6F3CCEAF" w14:textId="77777777" w:rsidR="00605661" w:rsidRPr="0062047B" w:rsidRDefault="00605661" w:rsidP="00605661">
      <w:pPr>
        <w:rPr>
          <w:rFonts w:ascii="Arial" w:hAnsi="Arial" w:cs="Arial"/>
          <w:b/>
          <w:i/>
          <w:sz w:val="22"/>
          <w:szCs w:val="22"/>
        </w:rPr>
      </w:pPr>
    </w:p>
    <w:p w14:paraId="6F3CCEB0"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6F3CCEB1" w14:textId="77777777" w:rsidR="00605661" w:rsidRPr="0062047B" w:rsidRDefault="00605661" w:rsidP="007A3D6B">
      <w:pPr>
        <w:rPr>
          <w:rFonts w:ascii="Arial" w:hAnsi="Arial" w:cs="Arial"/>
          <w:b/>
          <w:i/>
          <w:sz w:val="22"/>
          <w:szCs w:val="22"/>
        </w:rPr>
      </w:pPr>
    </w:p>
    <w:p w14:paraId="6F3CCEB2"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6F3CCEB3" w14:textId="681EF735"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BF7572">
        <w:rPr>
          <w:rFonts w:ascii="Arial" w:hAnsi="Arial" w:cs="Arial"/>
          <w:b/>
          <w:i/>
          <w:sz w:val="22"/>
          <w:szCs w:val="22"/>
        </w:rPr>
        <w:t xml:space="preserve">   </w:t>
      </w:r>
      <w:r w:rsidRPr="0062047B">
        <w:rPr>
          <w:rFonts w:ascii="Arial" w:hAnsi="Arial" w:cs="Arial"/>
          <w:b/>
          <w:i/>
          <w:sz w:val="22"/>
          <w:szCs w:val="22"/>
        </w:rPr>
        <w:t>Date</w:t>
      </w:r>
    </w:p>
    <w:p w14:paraId="6F3CCEB4" w14:textId="77777777" w:rsidR="00033D85" w:rsidRDefault="00605661" w:rsidP="00605661">
      <w:pPr>
        <w:rPr>
          <w:rFonts w:ascii="Arial" w:hAnsi="Arial" w:cs="Arial"/>
          <w:b/>
          <w:i/>
          <w:sz w:val="22"/>
          <w:szCs w:val="22"/>
        </w:rPr>
      </w:pPr>
      <w:r>
        <w:rPr>
          <w:rFonts w:ascii="Arial" w:hAnsi="Arial" w:cs="Arial"/>
          <w:b/>
          <w:i/>
          <w:sz w:val="22"/>
          <w:szCs w:val="22"/>
        </w:rPr>
        <w:t xml:space="preserve">           </w:t>
      </w:r>
    </w:p>
    <w:p w14:paraId="6F3CCEB5" w14:textId="77777777" w:rsidR="007A3D6B" w:rsidRPr="0062047B" w:rsidRDefault="007A3D6B" w:rsidP="00033D85">
      <w:pPr>
        <w:ind w:firstLine="720"/>
        <w:rPr>
          <w:rFonts w:ascii="Arial" w:hAnsi="Arial" w:cs="Arial"/>
          <w:b/>
          <w:i/>
          <w:sz w:val="22"/>
          <w:szCs w:val="22"/>
        </w:rPr>
      </w:pPr>
      <w:r w:rsidRPr="0062047B">
        <w:rPr>
          <w:rFonts w:ascii="Arial" w:hAnsi="Arial" w:cs="Arial"/>
          <w:b/>
          <w:i/>
          <w:sz w:val="22"/>
          <w:szCs w:val="22"/>
        </w:rPr>
        <w:t>_______________________________________         ________________</w:t>
      </w:r>
    </w:p>
    <w:p w14:paraId="6F3CCEB6" w14:textId="77777777" w:rsidR="007A3D6B" w:rsidRPr="0062047B" w:rsidRDefault="007A3D6B" w:rsidP="007A3D6B">
      <w:pPr>
        <w:rPr>
          <w:rFonts w:ascii="Arial" w:hAnsi="Arial" w:cs="Arial"/>
          <w:b/>
          <w:i/>
          <w:sz w:val="22"/>
          <w:szCs w:val="22"/>
        </w:rPr>
      </w:pPr>
    </w:p>
    <w:p w14:paraId="6F3CCEB7"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6F3CCEB8" w14:textId="77777777" w:rsidR="007A3D6B" w:rsidRPr="0062047B" w:rsidRDefault="007A3D6B" w:rsidP="007A3D6B">
      <w:pPr>
        <w:rPr>
          <w:rFonts w:ascii="Arial" w:hAnsi="Arial" w:cs="Arial"/>
          <w:b/>
          <w:i/>
          <w:sz w:val="22"/>
          <w:szCs w:val="22"/>
        </w:rPr>
      </w:pPr>
    </w:p>
    <w:p w14:paraId="6F3CCEB9" w14:textId="30001A3E" w:rsidR="007A3D6B" w:rsidRDefault="00281A0F" w:rsidP="007A3D6B">
      <w:pPr>
        <w:rPr>
          <w:rFonts w:ascii="Arial" w:hAnsi="Arial" w:cs="Arial"/>
          <w:b/>
          <w:i/>
          <w:sz w:val="22"/>
          <w:szCs w:val="22"/>
        </w:rPr>
      </w:pPr>
      <w:r w:rsidRPr="00281A0F">
        <w:rPr>
          <w:rFonts w:ascii="Arial" w:hAnsi="Arial" w:cs="Arial"/>
          <w:b/>
          <w:i/>
          <w:sz w:val="22"/>
          <w:szCs w:val="22"/>
        </w:rPr>
        <w:t xml:space="preserve">Renewed         </w:t>
      </w:r>
      <w:r w:rsidR="007A3D6B" w:rsidRPr="0062047B">
        <w:rPr>
          <w:rFonts w:ascii="Arial" w:hAnsi="Arial" w:cs="Arial"/>
          <w:b/>
          <w:i/>
          <w:sz w:val="22"/>
          <w:szCs w:val="22"/>
        </w:rPr>
        <w:tab/>
      </w:r>
      <w:r w:rsidR="007A3D6B" w:rsidRPr="0062047B">
        <w:rPr>
          <w:rFonts w:ascii="Arial" w:hAnsi="Arial" w:cs="Arial"/>
          <w:b/>
          <w:i/>
          <w:sz w:val="22"/>
          <w:szCs w:val="22"/>
        </w:rPr>
        <w:tab/>
      </w:r>
      <w:r w:rsidR="007A3D6B" w:rsidRPr="0062047B">
        <w:rPr>
          <w:rFonts w:ascii="Arial" w:hAnsi="Arial" w:cs="Arial"/>
          <w:b/>
          <w:i/>
          <w:sz w:val="22"/>
          <w:szCs w:val="22"/>
        </w:rPr>
        <w:tab/>
        <w:t>Effective date</w:t>
      </w:r>
      <w:r w:rsidR="007A3D6B" w:rsidRPr="0062047B">
        <w:rPr>
          <w:rFonts w:ascii="Arial" w:hAnsi="Arial" w:cs="Arial"/>
          <w:b/>
          <w:i/>
          <w:sz w:val="22"/>
          <w:szCs w:val="22"/>
        </w:rPr>
        <w:tab/>
      </w:r>
      <w:r w:rsidR="00605661">
        <w:rPr>
          <w:rFonts w:ascii="Arial" w:hAnsi="Arial" w:cs="Arial"/>
          <w:b/>
          <w:i/>
          <w:sz w:val="22"/>
          <w:szCs w:val="22"/>
        </w:rPr>
        <w:t xml:space="preserve">            </w:t>
      </w:r>
      <w:r w:rsidR="007A3D6B" w:rsidRPr="0062047B">
        <w:rPr>
          <w:rFonts w:ascii="Arial" w:hAnsi="Arial" w:cs="Arial"/>
          <w:b/>
          <w:i/>
          <w:sz w:val="22"/>
          <w:szCs w:val="22"/>
        </w:rPr>
        <w:t>Description</w:t>
      </w:r>
    </w:p>
    <w:p w14:paraId="6F3CCEBA" w14:textId="668F9388" w:rsidR="00605661" w:rsidRPr="0062047B" w:rsidRDefault="00914E16" w:rsidP="007A3D6B">
      <w:pPr>
        <w:rPr>
          <w:rFonts w:ascii="Arial" w:hAnsi="Arial" w:cs="Arial"/>
          <w:b/>
          <w:i/>
          <w:sz w:val="22"/>
          <w:szCs w:val="22"/>
        </w:rPr>
      </w:pPr>
      <w:r>
        <w:rPr>
          <w:rFonts w:ascii="Arial" w:hAnsi="Arial" w:cs="Arial"/>
          <w:b/>
          <w:i/>
          <w:sz w:val="22"/>
          <w:szCs w:val="22"/>
        </w:rPr>
        <w:tab/>
        <w:t>Approved by</w:t>
      </w:r>
    </w:p>
    <w:p w14:paraId="6F3CCEBB" w14:textId="385CC1C6" w:rsidR="007A3D6B" w:rsidRDefault="007A3D6B" w:rsidP="007A3D6B">
      <w:pPr>
        <w:rPr>
          <w:rFonts w:ascii="Arial" w:hAnsi="Arial" w:cs="Arial"/>
          <w:b/>
          <w:i/>
          <w:sz w:val="22"/>
          <w:szCs w:val="22"/>
        </w:rPr>
      </w:pPr>
      <w:r w:rsidRPr="0062047B">
        <w:rPr>
          <w:rFonts w:ascii="Arial" w:hAnsi="Arial" w:cs="Arial"/>
          <w:b/>
          <w:i/>
          <w:sz w:val="22"/>
          <w:szCs w:val="22"/>
        </w:rPr>
        <w:t>________</w:t>
      </w:r>
      <w:r w:rsidR="00EA7C75">
        <w:rPr>
          <w:rFonts w:ascii="Arial" w:hAnsi="Arial" w:cs="Arial"/>
          <w:b/>
          <w:i/>
          <w:sz w:val="22"/>
          <w:szCs w:val="22"/>
        </w:rPr>
        <w:t>________________</w:t>
      </w:r>
      <w:r w:rsidR="00EA7C75">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6F3CCEBC" w14:textId="77777777" w:rsidR="00605661" w:rsidRPr="0062047B" w:rsidRDefault="00605661" w:rsidP="007A3D6B">
      <w:pPr>
        <w:rPr>
          <w:rFonts w:ascii="Arial" w:hAnsi="Arial" w:cs="Arial"/>
          <w:b/>
          <w:i/>
          <w:sz w:val="22"/>
          <w:szCs w:val="22"/>
        </w:rPr>
      </w:pPr>
    </w:p>
    <w:p w14:paraId="04C4E491" w14:textId="77777777" w:rsidR="00EA7C75" w:rsidRDefault="00EA7C75" w:rsidP="00EA7C75">
      <w:pPr>
        <w:rPr>
          <w:rFonts w:ascii="Arial" w:hAnsi="Arial" w:cs="Arial"/>
          <w:b/>
          <w:i/>
          <w:sz w:val="22"/>
          <w:szCs w:val="22"/>
        </w:rPr>
      </w:pPr>
      <w:r w:rsidRPr="0062047B">
        <w:rPr>
          <w:rFonts w:ascii="Arial" w:hAnsi="Arial" w:cs="Arial"/>
          <w:b/>
          <w:i/>
          <w:sz w:val="22"/>
          <w:szCs w:val="22"/>
        </w:rPr>
        <w:t>________</w:t>
      </w:r>
      <w:r>
        <w:rPr>
          <w:rFonts w:ascii="Arial" w:hAnsi="Arial" w:cs="Arial"/>
          <w:b/>
          <w:i/>
          <w:sz w:val="22"/>
          <w:szCs w:val="22"/>
        </w:rPr>
        <w:t>________________</w:t>
      </w:r>
      <w:r>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6F3CCEBE" w14:textId="77777777" w:rsidR="00605661" w:rsidRPr="0062047B" w:rsidRDefault="00605661" w:rsidP="007A3D6B">
      <w:pPr>
        <w:rPr>
          <w:rFonts w:ascii="Arial" w:hAnsi="Arial" w:cs="Arial"/>
          <w:b/>
          <w:i/>
          <w:sz w:val="22"/>
          <w:szCs w:val="22"/>
        </w:rPr>
      </w:pPr>
    </w:p>
    <w:p w14:paraId="108153D6" w14:textId="77777777" w:rsidR="00EA7C75" w:rsidRDefault="00EA7C75" w:rsidP="00EA7C75">
      <w:pPr>
        <w:rPr>
          <w:rFonts w:ascii="Arial" w:hAnsi="Arial" w:cs="Arial"/>
          <w:b/>
          <w:i/>
          <w:sz w:val="22"/>
          <w:szCs w:val="22"/>
        </w:rPr>
      </w:pPr>
      <w:r w:rsidRPr="0062047B">
        <w:rPr>
          <w:rFonts w:ascii="Arial" w:hAnsi="Arial" w:cs="Arial"/>
          <w:b/>
          <w:i/>
          <w:sz w:val="22"/>
          <w:szCs w:val="22"/>
        </w:rPr>
        <w:t>________</w:t>
      </w:r>
      <w:r>
        <w:rPr>
          <w:rFonts w:ascii="Arial" w:hAnsi="Arial" w:cs="Arial"/>
          <w:b/>
          <w:i/>
          <w:sz w:val="22"/>
          <w:szCs w:val="22"/>
        </w:rPr>
        <w:t>________________</w:t>
      </w:r>
      <w:r>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6F3CCEC0" w14:textId="77777777" w:rsidR="007A3D6B" w:rsidRPr="0062047B" w:rsidRDefault="007A3D6B" w:rsidP="00F44AA6">
      <w:pPr>
        <w:jc w:val="center"/>
        <w:rPr>
          <w:rFonts w:ascii="Arial" w:hAnsi="Arial" w:cs="Arial"/>
          <w:b/>
          <w:i/>
          <w:sz w:val="22"/>
          <w:szCs w:val="22"/>
        </w:rPr>
      </w:pPr>
    </w:p>
    <w:tbl>
      <w:tblPr>
        <w:tblStyle w:val="TableGrid"/>
        <w:tblW w:w="0" w:type="auto"/>
        <w:tblLook w:val="04A0" w:firstRow="1" w:lastRow="0" w:firstColumn="1" w:lastColumn="0" w:noHBand="0" w:noVBand="1"/>
      </w:tblPr>
      <w:tblGrid>
        <w:gridCol w:w="9350"/>
      </w:tblGrid>
      <w:tr w:rsidR="00BF7572" w14:paraId="3FDA8127" w14:textId="77777777" w:rsidTr="004540D3">
        <w:tc>
          <w:tcPr>
            <w:tcW w:w="9576" w:type="dxa"/>
          </w:tcPr>
          <w:p w14:paraId="3AB4A406" w14:textId="64B52A8D" w:rsidR="00BF7572" w:rsidRPr="004D31D0" w:rsidRDefault="00BF7572" w:rsidP="004540D3">
            <w:pPr>
              <w:rPr>
                <w:rFonts w:ascii="Arial" w:hAnsi="Arial" w:cs="Arial"/>
                <w:b/>
                <w:sz w:val="22"/>
                <w:szCs w:val="22"/>
              </w:rPr>
            </w:pPr>
            <w:r w:rsidRPr="004D31D0">
              <w:rPr>
                <w:rFonts w:ascii="Arial" w:hAnsi="Arial" w:cs="Arial"/>
                <w:b/>
                <w:sz w:val="22"/>
                <w:szCs w:val="22"/>
              </w:rPr>
              <w:t>Instructions for modifying this template:</w:t>
            </w:r>
          </w:p>
          <w:p w14:paraId="3F053FDD" w14:textId="77777777" w:rsidR="00BF7572" w:rsidRDefault="00BF7572" w:rsidP="004540D3">
            <w:pPr>
              <w:pStyle w:val="ListParagraph"/>
              <w:numPr>
                <w:ilvl w:val="0"/>
                <w:numId w:val="15"/>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476FD847" w14:textId="5C7568F9" w:rsidR="00BF7572" w:rsidRDefault="005D0538" w:rsidP="004540D3">
            <w:pPr>
              <w:pStyle w:val="ListParagraph"/>
              <w:numPr>
                <w:ilvl w:val="0"/>
                <w:numId w:val="15"/>
              </w:numPr>
              <w:rPr>
                <w:rFonts w:ascii="Arial" w:hAnsi="Arial" w:cs="Arial"/>
                <w:sz w:val="22"/>
                <w:szCs w:val="22"/>
              </w:rPr>
            </w:pPr>
            <w:r>
              <w:rPr>
                <w:rFonts w:ascii="Arial" w:hAnsi="Arial" w:cs="Arial"/>
                <w:sz w:val="22"/>
                <w:szCs w:val="22"/>
              </w:rPr>
              <w:t>A</w:t>
            </w:r>
            <w:r w:rsidR="00BF7572">
              <w:rPr>
                <w:rFonts w:ascii="Arial" w:hAnsi="Arial" w:cs="Arial"/>
                <w:sz w:val="22"/>
                <w:szCs w:val="22"/>
              </w:rPr>
              <w:t xml:space="preserve">nything in this template can and may be modified as appropriate for your area while accounting for your interpretation of the most current FDA Guidance. </w:t>
            </w:r>
          </w:p>
          <w:p w14:paraId="28C8F137" w14:textId="77777777" w:rsidR="00BF7572" w:rsidRPr="004D31D0" w:rsidRDefault="00BF7572" w:rsidP="004540D3">
            <w:pPr>
              <w:pStyle w:val="ListParagraph"/>
              <w:numPr>
                <w:ilvl w:val="0"/>
                <w:numId w:val="15"/>
              </w:numPr>
              <w:rPr>
                <w:rFonts w:ascii="Arial" w:hAnsi="Arial" w:cs="Arial"/>
                <w:sz w:val="22"/>
                <w:szCs w:val="22"/>
              </w:rPr>
            </w:pPr>
            <w:r>
              <w:rPr>
                <w:rFonts w:ascii="Arial" w:hAnsi="Arial" w:cs="Arial"/>
                <w:sz w:val="22"/>
                <w:szCs w:val="22"/>
              </w:rPr>
              <w:t xml:space="preserve">After you have modified this SOP template, do not forget to remove the “Instructions for modifying this template” table. </w:t>
            </w:r>
          </w:p>
        </w:tc>
      </w:tr>
    </w:tbl>
    <w:p w14:paraId="6F3CCEC1" w14:textId="77777777" w:rsidR="00F44AA6" w:rsidRPr="0062047B" w:rsidRDefault="00F44AA6" w:rsidP="00F44AA6">
      <w:pPr>
        <w:jc w:val="center"/>
        <w:rPr>
          <w:rFonts w:ascii="Arial" w:hAnsi="Arial" w:cs="Arial"/>
          <w:sz w:val="22"/>
          <w:szCs w:val="22"/>
        </w:rPr>
      </w:pPr>
    </w:p>
    <w:p w14:paraId="6F3CCEC2" w14:textId="77777777" w:rsidR="00F44AA6" w:rsidRPr="0062047B" w:rsidRDefault="00F44AA6" w:rsidP="00F44AA6">
      <w:pPr>
        <w:tabs>
          <w:tab w:val="left" w:pos="720"/>
          <w:tab w:val="left" w:pos="1440"/>
        </w:tabs>
        <w:jc w:val="both"/>
        <w:rPr>
          <w:rFonts w:ascii="Arial" w:hAnsi="Arial" w:cs="Arial"/>
          <w:sz w:val="22"/>
          <w:szCs w:val="22"/>
        </w:rPr>
      </w:pPr>
    </w:p>
    <w:p w14:paraId="6F3CCEC3" w14:textId="77777777" w:rsidR="00F44AA6" w:rsidRDefault="00AE4176" w:rsidP="00A95422">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Pr="0062047B">
        <w:rPr>
          <w:rFonts w:ascii="Arial" w:hAnsi="Arial" w:cs="Arial"/>
          <w:b/>
          <w:sz w:val="22"/>
          <w:szCs w:val="22"/>
        </w:rPr>
        <w:t xml:space="preserve"> </w:t>
      </w:r>
      <w:r w:rsidR="0054263F" w:rsidRPr="0062047B">
        <w:rPr>
          <w:rFonts w:ascii="Arial" w:hAnsi="Arial" w:cs="Arial"/>
          <w:b/>
          <w:sz w:val="22"/>
          <w:szCs w:val="22"/>
        </w:rPr>
        <w:t xml:space="preserve"> </w:t>
      </w:r>
    </w:p>
    <w:p w14:paraId="6F3CCEC4" w14:textId="50723204" w:rsidR="00AB1952" w:rsidRPr="0062047B" w:rsidRDefault="00AB1952" w:rsidP="003703DB">
      <w:pPr>
        <w:tabs>
          <w:tab w:val="left" w:pos="720"/>
          <w:tab w:val="left" w:pos="1440"/>
        </w:tabs>
        <w:outlineLvl w:val="0"/>
        <w:rPr>
          <w:rFonts w:ascii="Arial" w:hAnsi="Arial" w:cs="Arial"/>
          <w:sz w:val="22"/>
          <w:szCs w:val="22"/>
        </w:rPr>
      </w:pPr>
      <w:r w:rsidRPr="00AB1952">
        <w:rPr>
          <w:rFonts w:ascii="Arial" w:hAnsi="Arial" w:cs="Arial"/>
          <w:sz w:val="22"/>
          <w:szCs w:val="22"/>
        </w:rPr>
        <w:t xml:space="preserve">The purpose of this SOP is to </w:t>
      </w:r>
      <w:r w:rsidR="005D0538">
        <w:rPr>
          <w:rFonts w:ascii="Arial" w:hAnsi="Arial" w:cs="Arial"/>
          <w:sz w:val="22"/>
          <w:szCs w:val="22"/>
        </w:rPr>
        <w:t>ensure individuals conducting clinical research at UAB are appropriately trained</w:t>
      </w:r>
      <w:r w:rsidR="00294766">
        <w:rPr>
          <w:rFonts w:ascii="Arial" w:hAnsi="Arial" w:cs="Arial"/>
          <w:sz w:val="22"/>
          <w:szCs w:val="22"/>
        </w:rPr>
        <w:t>,</w:t>
      </w:r>
      <w:r w:rsidR="005D0538">
        <w:rPr>
          <w:rFonts w:ascii="Arial" w:hAnsi="Arial" w:cs="Arial"/>
          <w:sz w:val="22"/>
          <w:szCs w:val="22"/>
        </w:rPr>
        <w:t xml:space="preserve"> to identify appropriate training mechanism</w:t>
      </w:r>
      <w:r w:rsidR="00E7384E">
        <w:rPr>
          <w:rFonts w:ascii="Arial" w:hAnsi="Arial" w:cs="Arial"/>
          <w:sz w:val="22"/>
          <w:szCs w:val="22"/>
        </w:rPr>
        <w:t>s</w:t>
      </w:r>
      <w:r w:rsidR="005D0538">
        <w:rPr>
          <w:rFonts w:ascii="Arial" w:hAnsi="Arial" w:cs="Arial"/>
          <w:sz w:val="22"/>
          <w:szCs w:val="22"/>
        </w:rPr>
        <w:t>, and to ensure appropriate documentation of training</w:t>
      </w:r>
      <w:r w:rsidR="0043012D">
        <w:rPr>
          <w:rFonts w:ascii="Arial" w:hAnsi="Arial" w:cs="Arial"/>
          <w:sz w:val="22"/>
          <w:szCs w:val="22"/>
        </w:rPr>
        <w:t>.</w:t>
      </w:r>
    </w:p>
    <w:p w14:paraId="6F3CCEC5" w14:textId="77777777" w:rsidR="00C8007C" w:rsidRPr="0062047B" w:rsidRDefault="00C8007C" w:rsidP="00F44AA6">
      <w:pPr>
        <w:tabs>
          <w:tab w:val="left" w:pos="720"/>
          <w:tab w:val="left" w:pos="1440"/>
        </w:tabs>
        <w:jc w:val="both"/>
        <w:outlineLvl w:val="0"/>
        <w:rPr>
          <w:rFonts w:ascii="Arial" w:hAnsi="Arial" w:cs="Arial"/>
          <w:b/>
          <w:sz w:val="22"/>
          <w:szCs w:val="22"/>
        </w:rPr>
      </w:pPr>
    </w:p>
    <w:p w14:paraId="6F3CCEC6" w14:textId="77777777" w:rsidR="00C8007C" w:rsidRDefault="00C8007C" w:rsidP="00A95422">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6F3CCEC8" w14:textId="285B60AB" w:rsidR="00AB1952" w:rsidRDefault="003703DB" w:rsidP="003703DB">
      <w:pPr>
        <w:pStyle w:val="NormalWeb"/>
        <w:rPr>
          <w:rFonts w:ascii="Arial" w:hAnsi="Arial" w:cs="Arial"/>
          <w:sz w:val="22"/>
          <w:szCs w:val="22"/>
        </w:rPr>
      </w:pPr>
      <w:r w:rsidRPr="00AE5EF0">
        <w:rPr>
          <w:rFonts w:ascii="Arial" w:hAnsi="Arial" w:cs="Arial"/>
          <w:sz w:val="22"/>
          <w:szCs w:val="22"/>
        </w:rPr>
        <w:t xml:space="preserve">This SOP is meant to be followed without deviation. However, it is an allowable exception to follow procedures specified in a protocol or by the sponsor. If a deviation from this SOP occurs, a description of this event will be written and filed with this list of SOPs and the protocol.   </w:t>
      </w:r>
    </w:p>
    <w:p w14:paraId="6F3CCEC9" w14:textId="5F1FECBA" w:rsidR="003A71A1" w:rsidRPr="0062047B" w:rsidRDefault="003A71A1" w:rsidP="00AB1952">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w:t>
      </w:r>
      <w:r w:rsidR="005D0538">
        <w:rPr>
          <w:rFonts w:ascii="Arial" w:hAnsi="Arial" w:cs="Arial"/>
          <w:b/>
          <w:sz w:val="22"/>
          <w:szCs w:val="22"/>
        </w:rPr>
        <w:t>s</w:t>
      </w:r>
    </w:p>
    <w:p w14:paraId="4E98F870" w14:textId="54984EF2" w:rsidR="005D0538" w:rsidRPr="003703DB" w:rsidRDefault="0043012D" w:rsidP="00F44AA6">
      <w:pPr>
        <w:jc w:val="both"/>
        <w:outlineLvl w:val="0"/>
        <w:rPr>
          <w:rFonts w:ascii="Arial" w:hAnsi="Arial" w:cs="Arial"/>
          <w:sz w:val="22"/>
          <w:szCs w:val="22"/>
        </w:rPr>
      </w:pPr>
      <w:r>
        <w:rPr>
          <w:rFonts w:ascii="Arial" w:hAnsi="Arial" w:cs="Arial"/>
          <w:sz w:val="22"/>
          <w:szCs w:val="22"/>
        </w:rPr>
        <w:t>Food and Drug Administration</w:t>
      </w:r>
      <w:r w:rsidR="005D0538">
        <w:rPr>
          <w:rFonts w:ascii="Arial" w:hAnsi="Arial" w:cs="Arial"/>
          <w:sz w:val="22"/>
          <w:szCs w:val="22"/>
        </w:rPr>
        <w:t xml:space="preserve"> (FDA); </w:t>
      </w:r>
      <w:r w:rsidR="00294766">
        <w:rPr>
          <w:rFonts w:ascii="Arial" w:hAnsi="Arial" w:cs="Arial"/>
          <w:sz w:val="22"/>
          <w:szCs w:val="22"/>
        </w:rPr>
        <w:t>ICH-GCP 4.1.3, 4.1.5, 4.2.4, 4.5</w:t>
      </w:r>
    </w:p>
    <w:p w14:paraId="6F3CCECB" w14:textId="77777777" w:rsidR="00DE68B4" w:rsidRPr="00A643D6" w:rsidRDefault="00F44AA6" w:rsidP="00A643D6">
      <w:pPr>
        <w:jc w:val="both"/>
        <w:outlineLvl w:val="0"/>
        <w:rPr>
          <w:rFonts w:ascii="Arial" w:hAnsi="Arial" w:cs="Arial"/>
          <w:b/>
          <w:sz w:val="22"/>
          <w:szCs w:val="22"/>
        </w:rPr>
      </w:pPr>
      <w:r w:rsidRPr="0062047B">
        <w:rPr>
          <w:rFonts w:ascii="Arial" w:hAnsi="Arial" w:cs="Arial"/>
          <w:b/>
          <w:sz w:val="22"/>
          <w:szCs w:val="22"/>
        </w:rPr>
        <w:lastRenderedPageBreak/>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557882F8" w14:textId="7219770C" w:rsidR="00CB622F" w:rsidRDefault="00CB622F" w:rsidP="00F44AA6">
      <w:pPr>
        <w:jc w:val="both"/>
        <w:rPr>
          <w:rFonts w:ascii="Arial" w:hAnsi="Arial" w:cs="Arial"/>
          <w:sz w:val="22"/>
          <w:szCs w:val="22"/>
        </w:rPr>
      </w:pPr>
      <w:r>
        <w:rPr>
          <w:rFonts w:ascii="Arial" w:hAnsi="Arial" w:cs="Arial"/>
          <w:sz w:val="22"/>
          <w:szCs w:val="22"/>
        </w:rPr>
        <w:t xml:space="preserve">ICH – International Conference of </w:t>
      </w:r>
      <w:proofErr w:type="spellStart"/>
      <w:r>
        <w:rPr>
          <w:rFonts w:ascii="Arial" w:hAnsi="Arial" w:cs="Arial"/>
          <w:sz w:val="22"/>
          <w:szCs w:val="22"/>
        </w:rPr>
        <w:t>Harmonisation</w:t>
      </w:r>
      <w:proofErr w:type="spellEnd"/>
    </w:p>
    <w:p w14:paraId="6F3CCECC" w14:textId="0B4534A5" w:rsidR="00626A22" w:rsidRDefault="0043012D" w:rsidP="003703DB">
      <w:pPr>
        <w:jc w:val="both"/>
        <w:rPr>
          <w:rFonts w:ascii="Arial" w:hAnsi="Arial" w:cs="Arial"/>
          <w:sz w:val="22"/>
          <w:szCs w:val="22"/>
        </w:rPr>
      </w:pPr>
      <w:r>
        <w:rPr>
          <w:rFonts w:ascii="Arial" w:hAnsi="Arial" w:cs="Arial"/>
          <w:sz w:val="22"/>
          <w:szCs w:val="22"/>
        </w:rPr>
        <w:t>GCP – Good Clinical Practice</w:t>
      </w:r>
    </w:p>
    <w:p w14:paraId="71292642" w14:textId="55F8FF18" w:rsidR="0043012D" w:rsidRDefault="0043012D" w:rsidP="00F44AA6">
      <w:pPr>
        <w:jc w:val="both"/>
        <w:rPr>
          <w:rFonts w:ascii="Arial" w:hAnsi="Arial" w:cs="Arial"/>
          <w:sz w:val="22"/>
          <w:szCs w:val="22"/>
        </w:rPr>
      </w:pPr>
      <w:r>
        <w:rPr>
          <w:rFonts w:ascii="Arial" w:hAnsi="Arial" w:cs="Arial"/>
          <w:sz w:val="22"/>
          <w:szCs w:val="22"/>
        </w:rPr>
        <w:t>IRB – Institutional Review Board</w:t>
      </w:r>
    </w:p>
    <w:p w14:paraId="1A22E31B" w14:textId="4C5F1FBF" w:rsidR="00C63396" w:rsidRDefault="00C63396" w:rsidP="00F44AA6">
      <w:pPr>
        <w:jc w:val="both"/>
        <w:rPr>
          <w:rFonts w:ascii="Arial" w:hAnsi="Arial" w:cs="Arial"/>
          <w:sz w:val="22"/>
          <w:szCs w:val="22"/>
        </w:rPr>
      </w:pPr>
      <w:proofErr w:type="spellStart"/>
      <w:proofErr w:type="gramStart"/>
      <w:r>
        <w:rPr>
          <w:rFonts w:ascii="Arial" w:hAnsi="Arial" w:cs="Arial"/>
          <w:sz w:val="22"/>
          <w:szCs w:val="22"/>
        </w:rPr>
        <w:t>eDES</w:t>
      </w:r>
      <w:proofErr w:type="spellEnd"/>
      <w:proofErr w:type="gramEnd"/>
      <w:r>
        <w:rPr>
          <w:rFonts w:ascii="Arial" w:hAnsi="Arial" w:cs="Arial"/>
          <w:sz w:val="22"/>
          <w:szCs w:val="22"/>
        </w:rPr>
        <w:t xml:space="preserve"> – Electronic Data Entry System</w:t>
      </w:r>
    </w:p>
    <w:p w14:paraId="03102B44" w14:textId="76B5BC23" w:rsidR="0043012D" w:rsidRPr="0062047B" w:rsidRDefault="00CB622F" w:rsidP="00F44AA6">
      <w:pPr>
        <w:jc w:val="both"/>
        <w:rPr>
          <w:rFonts w:ascii="Arial" w:hAnsi="Arial" w:cs="Arial"/>
          <w:sz w:val="22"/>
          <w:szCs w:val="22"/>
        </w:rPr>
      </w:pPr>
      <w:r>
        <w:rPr>
          <w:rFonts w:ascii="Arial" w:hAnsi="Arial" w:cs="Arial"/>
          <w:sz w:val="22"/>
          <w:szCs w:val="22"/>
        </w:rPr>
        <w:tab/>
      </w:r>
    </w:p>
    <w:p w14:paraId="6F3CCECD" w14:textId="629231F2" w:rsidR="00F44AA6" w:rsidRDefault="009869B2" w:rsidP="00A95422">
      <w:pPr>
        <w:spacing w:after="120"/>
        <w:jc w:val="both"/>
        <w:outlineLvl w:val="0"/>
        <w:rPr>
          <w:rFonts w:ascii="Arial" w:hAnsi="Arial" w:cs="Arial"/>
          <w:b/>
          <w:sz w:val="22"/>
          <w:szCs w:val="22"/>
        </w:rPr>
      </w:pPr>
      <w:r w:rsidRPr="0062047B">
        <w:rPr>
          <w:rFonts w:ascii="Arial" w:hAnsi="Arial" w:cs="Arial"/>
          <w:b/>
          <w:sz w:val="22"/>
          <w:szCs w:val="22"/>
        </w:rPr>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6F3CCECE" w14:textId="15F86E32" w:rsidR="00A95422" w:rsidRPr="00A95422" w:rsidRDefault="00A95422" w:rsidP="003703DB">
      <w:pPr>
        <w:outlineLvl w:val="0"/>
        <w:rPr>
          <w:rFonts w:ascii="Arial" w:hAnsi="Arial" w:cs="Arial"/>
          <w:b/>
          <w:sz w:val="22"/>
          <w:szCs w:val="22"/>
        </w:rPr>
      </w:pPr>
      <w:r w:rsidRPr="00A95422">
        <w:rPr>
          <w:rFonts w:ascii="Arial" w:hAnsi="Arial" w:cs="Arial"/>
          <w:sz w:val="22"/>
          <w:szCs w:val="22"/>
        </w:rPr>
        <w:t xml:space="preserve">This SOP applies to the following </w:t>
      </w:r>
      <w:r w:rsidR="00294766">
        <w:rPr>
          <w:rFonts w:ascii="Arial" w:hAnsi="Arial" w:cs="Arial"/>
          <w:sz w:val="22"/>
          <w:szCs w:val="22"/>
        </w:rPr>
        <w:t>all research staff</w:t>
      </w:r>
      <w:r w:rsidRPr="00A95422">
        <w:rPr>
          <w:rFonts w:ascii="Arial" w:hAnsi="Arial" w:cs="Arial"/>
          <w:sz w:val="22"/>
          <w:szCs w:val="22"/>
        </w:rPr>
        <w:t xml:space="preserve">– </w:t>
      </w:r>
      <w:r w:rsidR="00A17B07">
        <w:rPr>
          <w:rFonts w:ascii="Arial" w:hAnsi="Arial" w:cs="Arial"/>
          <w:sz w:val="22"/>
          <w:szCs w:val="22"/>
        </w:rPr>
        <w:t xml:space="preserve">Principal Investigators, </w:t>
      </w:r>
      <w:r w:rsidR="000A2B03">
        <w:rPr>
          <w:rFonts w:ascii="Arial" w:hAnsi="Arial" w:cs="Arial"/>
          <w:sz w:val="22"/>
          <w:szCs w:val="22"/>
        </w:rPr>
        <w:t>Sub-</w:t>
      </w:r>
      <w:r w:rsidR="00A17B07">
        <w:rPr>
          <w:rFonts w:ascii="Arial" w:hAnsi="Arial" w:cs="Arial"/>
          <w:sz w:val="22"/>
          <w:szCs w:val="22"/>
        </w:rPr>
        <w:t xml:space="preserve">Investigators, </w:t>
      </w:r>
      <w:r w:rsidR="00BF7572">
        <w:rPr>
          <w:rFonts w:ascii="Arial" w:hAnsi="Arial" w:cs="Arial"/>
          <w:sz w:val="22"/>
          <w:szCs w:val="22"/>
        </w:rPr>
        <w:t>Study Coordinators,</w:t>
      </w:r>
      <w:r w:rsidRPr="00A95422">
        <w:rPr>
          <w:rFonts w:ascii="Arial" w:hAnsi="Arial" w:cs="Arial"/>
          <w:sz w:val="22"/>
          <w:szCs w:val="22"/>
        </w:rPr>
        <w:t xml:space="preserve"> </w:t>
      </w:r>
      <w:r w:rsidR="009F6079">
        <w:rPr>
          <w:rFonts w:ascii="Arial" w:hAnsi="Arial" w:cs="Arial"/>
          <w:sz w:val="22"/>
          <w:szCs w:val="22"/>
        </w:rPr>
        <w:t xml:space="preserve">Data Management, </w:t>
      </w:r>
      <w:r w:rsidR="00853C68">
        <w:rPr>
          <w:rFonts w:ascii="Arial" w:hAnsi="Arial" w:cs="Arial"/>
          <w:sz w:val="22"/>
          <w:szCs w:val="22"/>
        </w:rPr>
        <w:t xml:space="preserve">Laboratory Technicians, </w:t>
      </w:r>
      <w:r w:rsidR="00E7384E">
        <w:rPr>
          <w:rFonts w:ascii="Arial" w:hAnsi="Arial" w:cs="Arial"/>
          <w:sz w:val="22"/>
          <w:szCs w:val="22"/>
        </w:rPr>
        <w:t xml:space="preserve">Research Pharmacists, </w:t>
      </w:r>
      <w:r w:rsidRPr="00A95422">
        <w:rPr>
          <w:rFonts w:ascii="Arial" w:hAnsi="Arial" w:cs="Arial"/>
          <w:sz w:val="22"/>
          <w:szCs w:val="22"/>
        </w:rPr>
        <w:t xml:space="preserve">Regulatory Affairs, </w:t>
      </w:r>
      <w:r w:rsidR="00BF7572">
        <w:rPr>
          <w:rFonts w:ascii="Arial" w:hAnsi="Arial" w:cs="Arial"/>
          <w:sz w:val="22"/>
          <w:szCs w:val="22"/>
        </w:rPr>
        <w:t>and</w:t>
      </w:r>
      <w:r w:rsidR="00BF7572" w:rsidRPr="00A95422">
        <w:rPr>
          <w:rFonts w:ascii="Arial" w:hAnsi="Arial" w:cs="Arial"/>
          <w:sz w:val="22"/>
          <w:szCs w:val="22"/>
        </w:rPr>
        <w:t xml:space="preserve"> </w:t>
      </w:r>
      <w:r w:rsidR="00BF7572">
        <w:rPr>
          <w:rFonts w:ascii="Arial" w:hAnsi="Arial" w:cs="Arial"/>
          <w:sz w:val="22"/>
          <w:szCs w:val="22"/>
        </w:rPr>
        <w:t>s</w:t>
      </w:r>
      <w:r w:rsidRPr="00A95422">
        <w:rPr>
          <w:rFonts w:ascii="Arial" w:hAnsi="Arial" w:cs="Arial"/>
          <w:sz w:val="22"/>
          <w:szCs w:val="22"/>
        </w:rPr>
        <w:t>ponsors</w:t>
      </w:r>
      <w:r w:rsidR="00BF7572">
        <w:rPr>
          <w:rFonts w:ascii="Arial" w:hAnsi="Arial" w:cs="Arial"/>
          <w:sz w:val="22"/>
          <w:szCs w:val="22"/>
        </w:rPr>
        <w:t>.</w:t>
      </w:r>
    </w:p>
    <w:p w14:paraId="6F3CCECF" w14:textId="77777777" w:rsidR="00A95422" w:rsidRDefault="00A95422" w:rsidP="00F44AA6">
      <w:pPr>
        <w:jc w:val="both"/>
        <w:rPr>
          <w:rFonts w:ascii="Arial" w:hAnsi="Arial" w:cs="Arial"/>
          <w:b/>
          <w:sz w:val="22"/>
          <w:szCs w:val="22"/>
        </w:rPr>
      </w:pPr>
    </w:p>
    <w:p w14:paraId="73701DBB" w14:textId="1BFF18A0" w:rsidR="006A743B" w:rsidRDefault="00F44AA6" w:rsidP="003A71A1">
      <w:pPr>
        <w:jc w:val="both"/>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w:t>
      </w:r>
      <w:r w:rsidR="00114A69">
        <w:rPr>
          <w:rFonts w:ascii="Arial" w:hAnsi="Arial" w:cs="Arial"/>
          <w:b/>
          <w:sz w:val="22"/>
          <w:szCs w:val="22"/>
        </w:rPr>
        <w:t>S</w:t>
      </w:r>
    </w:p>
    <w:p w14:paraId="17DD6B0A" w14:textId="77777777" w:rsidR="006A743B" w:rsidRDefault="006A743B" w:rsidP="003A71A1">
      <w:pPr>
        <w:jc w:val="both"/>
        <w:outlineLvl w:val="0"/>
        <w:rPr>
          <w:rFonts w:ascii="Arial" w:hAnsi="Arial" w:cs="Arial"/>
          <w:b/>
          <w:sz w:val="22"/>
          <w:szCs w:val="22"/>
        </w:rPr>
      </w:pPr>
    </w:p>
    <w:p w14:paraId="6F3CCED2" w14:textId="01A50DB2" w:rsidR="00F44AA6" w:rsidRPr="00294766" w:rsidRDefault="006A743B" w:rsidP="003703DB">
      <w:pPr>
        <w:outlineLvl w:val="0"/>
        <w:rPr>
          <w:rFonts w:ascii="Arial" w:hAnsi="Arial" w:cs="Arial"/>
          <w:b/>
          <w:sz w:val="22"/>
          <w:szCs w:val="22"/>
        </w:rPr>
      </w:pPr>
      <w:r w:rsidRPr="00B472B2">
        <w:rPr>
          <w:rFonts w:ascii="Arial" w:hAnsi="Arial" w:cs="Arial"/>
          <w:sz w:val="22"/>
          <w:szCs w:val="22"/>
        </w:rPr>
        <w:t>T</w:t>
      </w:r>
      <w:r w:rsidR="00294766" w:rsidRPr="00B472B2">
        <w:rPr>
          <w:rFonts w:ascii="Arial" w:hAnsi="Arial" w:cs="Arial"/>
          <w:sz w:val="22"/>
          <w:szCs w:val="22"/>
        </w:rPr>
        <w:t>raining in clinical research is critical</w:t>
      </w:r>
      <w:r w:rsidR="00294766">
        <w:rPr>
          <w:rFonts w:ascii="Arial" w:hAnsi="Arial" w:cs="Arial"/>
          <w:sz w:val="22"/>
          <w:szCs w:val="22"/>
        </w:rPr>
        <w:t xml:space="preserve"> to </w:t>
      </w:r>
      <w:r w:rsidR="00DE45D0">
        <w:rPr>
          <w:rFonts w:ascii="Arial" w:hAnsi="Arial" w:cs="Arial"/>
          <w:sz w:val="22"/>
          <w:szCs w:val="22"/>
        </w:rPr>
        <w:t>assuring</w:t>
      </w:r>
      <w:r w:rsidR="00294766">
        <w:rPr>
          <w:rFonts w:ascii="Arial" w:hAnsi="Arial" w:cs="Arial"/>
          <w:sz w:val="22"/>
          <w:szCs w:val="22"/>
        </w:rPr>
        <w:t xml:space="preserve"> all aspects of good clinical practices</w:t>
      </w:r>
      <w:r w:rsidR="00DE45D0">
        <w:rPr>
          <w:rFonts w:ascii="Arial" w:hAnsi="Arial" w:cs="Arial"/>
          <w:sz w:val="22"/>
          <w:szCs w:val="22"/>
        </w:rPr>
        <w:t xml:space="preserve"> are adhered to</w:t>
      </w:r>
      <w:r w:rsidR="00294766">
        <w:rPr>
          <w:rFonts w:ascii="Arial" w:hAnsi="Arial" w:cs="Arial"/>
          <w:sz w:val="22"/>
          <w:szCs w:val="22"/>
        </w:rPr>
        <w:t xml:space="preserve">, from protecting human subjects to collecting rigorous data.  An important part of training is to maintain a log of training for each protocol (see </w:t>
      </w:r>
      <w:r w:rsidR="00281A0F">
        <w:rPr>
          <w:rFonts w:ascii="Arial" w:hAnsi="Arial" w:cs="Arial"/>
          <w:sz w:val="22"/>
          <w:szCs w:val="22"/>
        </w:rPr>
        <w:t>A</w:t>
      </w:r>
      <w:r w:rsidR="00294766">
        <w:rPr>
          <w:rFonts w:ascii="Arial" w:hAnsi="Arial" w:cs="Arial"/>
          <w:sz w:val="22"/>
          <w:szCs w:val="22"/>
        </w:rPr>
        <w:t>ppendix A) and to maintain a log for each employee (see Appendix B).  Some training is required per the research office</w:t>
      </w:r>
      <w:r w:rsidR="00DE45D0">
        <w:rPr>
          <w:rFonts w:ascii="Arial" w:hAnsi="Arial" w:cs="Arial"/>
          <w:sz w:val="22"/>
          <w:szCs w:val="22"/>
        </w:rPr>
        <w:t>’</w:t>
      </w:r>
      <w:r w:rsidR="00294766">
        <w:rPr>
          <w:rFonts w:ascii="Arial" w:hAnsi="Arial" w:cs="Arial"/>
          <w:sz w:val="22"/>
          <w:szCs w:val="22"/>
        </w:rPr>
        <w:t>s standard operating procedures and other training may be required per protocol.</w:t>
      </w:r>
    </w:p>
    <w:p w14:paraId="6F3CCED3" w14:textId="77777777" w:rsidR="00AB1952" w:rsidRDefault="00AB1952" w:rsidP="003A71A1">
      <w:pPr>
        <w:jc w:val="both"/>
        <w:outlineLvl w:val="0"/>
        <w:rPr>
          <w:rFonts w:ascii="Arial" w:hAnsi="Arial" w:cs="Arial"/>
          <w:b/>
          <w:sz w:val="22"/>
          <w:szCs w:val="22"/>
        </w:rPr>
      </w:pPr>
    </w:p>
    <w:p w14:paraId="6F3CCED4" w14:textId="684EBF23" w:rsidR="00AB1952" w:rsidRPr="00DC30D6" w:rsidRDefault="00AB1952" w:rsidP="005366D5">
      <w:pPr>
        <w:spacing w:after="120"/>
        <w:jc w:val="both"/>
        <w:outlineLvl w:val="0"/>
        <w:rPr>
          <w:rFonts w:ascii="Arial" w:hAnsi="Arial" w:cs="Arial"/>
          <w:b/>
          <w:sz w:val="22"/>
          <w:szCs w:val="22"/>
        </w:rPr>
      </w:pPr>
      <w:r>
        <w:rPr>
          <w:rFonts w:ascii="Arial" w:hAnsi="Arial" w:cs="Arial"/>
          <w:b/>
          <w:sz w:val="22"/>
          <w:szCs w:val="22"/>
        </w:rPr>
        <w:t xml:space="preserve">         </w:t>
      </w:r>
      <w:r w:rsidRPr="00AB1952">
        <w:rPr>
          <w:rFonts w:ascii="Arial" w:hAnsi="Arial" w:cs="Arial"/>
          <w:b/>
          <w:sz w:val="22"/>
          <w:szCs w:val="22"/>
        </w:rPr>
        <w:t>I.</w:t>
      </w:r>
      <w:r w:rsidRPr="00AB1952">
        <w:rPr>
          <w:rFonts w:ascii="Arial" w:hAnsi="Arial" w:cs="Arial"/>
          <w:b/>
          <w:sz w:val="22"/>
          <w:szCs w:val="22"/>
        </w:rPr>
        <w:tab/>
      </w:r>
      <w:r w:rsidR="0043012D" w:rsidRPr="00DC30D6">
        <w:rPr>
          <w:rFonts w:ascii="Arial" w:hAnsi="Arial" w:cs="Arial"/>
          <w:b/>
          <w:sz w:val="22"/>
          <w:szCs w:val="22"/>
        </w:rPr>
        <w:t>Training</w:t>
      </w:r>
      <w:r w:rsidR="00CB622F" w:rsidRPr="00DC30D6">
        <w:rPr>
          <w:rFonts w:ascii="Arial" w:hAnsi="Arial" w:cs="Arial"/>
          <w:b/>
          <w:sz w:val="22"/>
          <w:szCs w:val="22"/>
        </w:rPr>
        <w:t xml:space="preserve"> Requirements</w:t>
      </w:r>
    </w:p>
    <w:p w14:paraId="6BFDF2C3" w14:textId="4235F147" w:rsidR="000A2B03" w:rsidRPr="00DC30D6" w:rsidRDefault="00AB1952" w:rsidP="00281A0F">
      <w:pPr>
        <w:ind w:left="1440" w:hanging="720"/>
        <w:rPr>
          <w:rFonts w:ascii="Arial" w:hAnsi="Arial" w:cs="Arial"/>
          <w:sz w:val="22"/>
          <w:szCs w:val="22"/>
        </w:rPr>
      </w:pPr>
      <w:r w:rsidRPr="00DC30D6">
        <w:rPr>
          <w:rFonts w:ascii="Arial" w:hAnsi="Arial" w:cs="Arial"/>
          <w:sz w:val="22"/>
          <w:szCs w:val="22"/>
        </w:rPr>
        <w:t>a.</w:t>
      </w:r>
      <w:r w:rsidRPr="00DC30D6">
        <w:rPr>
          <w:rFonts w:ascii="Arial" w:hAnsi="Arial" w:cs="Arial"/>
          <w:sz w:val="22"/>
          <w:szCs w:val="22"/>
        </w:rPr>
        <w:tab/>
      </w:r>
      <w:r w:rsidR="000A2B03" w:rsidRPr="00DC30D6">
        <w:rPr>
          <w:rFonts w:ascii="Arial" w:hAnsi="Arial" w:cs="Arial"/>
          <w:sz w:val="22"/>
          <w:szCs w:val="22"/>
        </w:rPr>
        <w:t xml:space="preserve">The investigator </w:t>
      </w:r>
      <w:r w:rsidR="00DC30D6" w:rsidRPr="00DC30D6">
        <w:rPr>
          <w:rFonts w:ascii="Arial" w:hAnsi="Arial" w:cs="Arial"/>
          <w:sz w:val="22"/>
          <w:szCs w:val="22"/>
        </w:rPr>
        <w:t>will</w:t>
      </w:r>
      <w:r w:rsidR="000A2B03" w:rsidRPr="00DC30D6">
        <w:rPr>
          <w:rFonts w:ascii="Arial" w:hAnsi="Arial" w:cs="Arial"/>
          <w:sz w:val="22"/>
          <w:szCs w:val="22"/>
        </w:rPr>
        <w:t xml:space="preserve"> be aware of, and </w:t>
      </w:r>
      <w:r w:rsidR="00DC30D6" w:rsidRPr="00DC30D6">
        <w:rPr>
          <w:rFonts w:ascii="Arial" w:hAnsi="Arial" w:cs="Arial"/>
          <w:sz w:val="22"/>
          <w:szCs w:val="22"/>
        </w:rPr>
        <w:t>will</w:t>
      </w:r>
      <w:r w:rsidR="000A2B03" w:rsidRPr="00DC30D6">
        <w:rPr>
          <w:rFonts w:ascii="Arial" w:hAnsi="Arial" w:cs="Arial"/>
          <w:sz w:val="22"/>
          <w:szCs w:val="22"/>
        </w:rPr>
        <w:t xml:space="preserve"> comply with, GCP and the </w:t>
      </w:r>
      <w:r w:rsidR="000A2B03" w:rsidRPr="000A2B03">
        <w:rPr>
          <w:rFonts w:ascii="Arial" w:hAnsi="Arial" w:cs="Arial"/>
          <w:sz w:val="22"/>
          <w:szCs w:val="22"/>
        </w:rPr>
        <w:t>applicable regulatory requirements.</w:t>
      </w:r>
    </w:p>
    <w:p w14:paraId="3668DAAB" w14:textId="77777777" w:rsidR="001F3C52" w:rsidRPr="00DC30D6" w:rsidRDefault="001F3C52" w:rsidP="00281A0F">
      <w:pPr>
        <w:ind w:left="1440" w:hanging="720"/>
        <w:rPr>
          <w:rFonts w:ascii="Arial" w:hAnsi="Arial" w:cs="Arial"/>
          <w:sz w:val="22"/>
          <w:szCs w:val="22"/>
        </w:rPr>
      </w:pPr>
    </w:p>
    <w:p w14:paraId="6F999E9F" w14:textId="57058E7C" w:rsidR="001F3C52" w:rsidRPr="000A2B03" w:rsidRDefault="001F3C52" w:rsidP="00FB60DB">
      <w:pPr>
        <w:ind w:left="1440" w:hanging="720"/>
        <w:rPr>
          <w:rFonts w:ascii="Arial" w:hAnsi="Arial" w:cs="Arial"/>
          <w:sz w:val="22"/>
          <w:szCs w:val="22"/>
        </w:rPr>
      </w:pPr>
      <w:r w:rsidRPr="00DC30D6">
        <w:rPr>
          <w:rFonts w:ascii="Arial" w:hAnsi="Arial" w:cs="Arial"/>
          <w:sz w:val="22"/>
          <w:szCs w:val="22"/>
        </w:rPr>
        <w:t>b.</w:t>
      </w:r>
      <w:r w:rsidRPr="00DC30D6">
        <w:rPr>
          <w:rFonts w:ascii="Arial" w:hAnsi="Arial" w:cs="Arial"/>
          <w:sz w:val="22"/>
          <w:szCs w:val="22"/>
        </w:rPr>
        <w:tab/>
        <w:t xml:space="preserve">Each individual involved in conducting a trial should be qualified by education, </w:t>
      </w:r>
      <w:r w:rsidRPr="000A2B03">
        <w:rPr>
          <w:rFonts w:ascii="Arial" w:hAnsi="Arial" w:cs="Arial"/>
          <w:sz w:val="22"/>
          <w:szCs w:val="22"/>
        </w:rPr>
        <w:t>training, and experience to perform his or her respective task(s).</w:t>
      </w:r>
    </w:p>
    <w:p w14:paraId="0B380364" w14:textId="77777777" w:rsidR="001F3C52" w:rsidRPr="00DC30D6" w:rsidRDefault="001F3C52" w:rsidP="00FB60DB">
      <w:pPr>
        <w:rPr>
          <w:rFonts w:ascii="Arial" w:hAnsi="Arial" w:cs="Arial"/>
          <w:sz w:val="22"/>
          <w:szCs w:val="22"/>
        </w:rPr>
      </w:pPr>
    </w:p>
    <w:p w14:paraId="368AEEA4" w14:textId="5B62FC6B" w:rsidR="001F3C52" w:rsidRPr="001F3C52" w:rsidRDefault="001F3C52" w:rsidP="00FB60DB">
      <w:pPr>
        <w:ind w:left="1440" w:hanging="720"/>
        <w:rPr>
          <w:rFonts w:ascii="Arial" w:hAnsi="Arial" w:cs="Arial"/>
          <w:sz w:val="22"/>
          <w:szCs w:val="22"/>
        </w:rPr>
      </w:pPr>
      <w:r w:rsidRPr="00DC30D6">
        <w:rPr>
          <w:rFonts w:ascii="Arial" w:hAnsi="Arial" w:cs="Arial"/>
          <w:sz w:val="22"/>
          <w:szCs w:val="22"/>
        </w:rPr>
        <w:t>c.</w:t>
      </w:r>
      <w:r w:rsidRPr="00DC30D6">
        <w:rPr>
          <w:rFonts w:ascii="Arial" w:hAnsi="Arial" w:cs="Arial"/>
          <w:sz w:val="22"/>
          <w:szCs w:val="22"/>
        </w:rPr>
        <w:tab/>
      </w:r>
      <w:r w:rsidRPr="001F3C52">
        <w:rPr>
          <w:rFonts w:ascii="Arial" w:hAnsi="Arial" w:cs="Arial"/>
          <w:sz w:val="22"/>
          <w:szCs w:val="22"/>
        </w:rPr>
        <w:t xml:space="preserve">The sponsor </w:t>
      </w:r>
      <w:r w:rsidR="009F6079">
        <w:rPr>
          <w:rFonts w:ascii="Arial" w:hAnsi="Arial" w:cs="Arial"/>
          <w:sz w:val="22"/>
          <w:szCs w:val="22"/>
        </w:rPr>
        <w:t>will</w:t>
      </w:r>
      <w:r w:rsidRPr="001F3C52">
        <w:rPr>
          <w:rFonts w:ascii="Arial" w:hAnsi="Arial" w:cs="Arial"/>
          <w:sz w:val="22"/>
          <w:szCs w:val="22"/>
        </w:rPr>
        <w:t xml:space="preserve"> utilize appropriately qualified individuals to supervise</w:t>
      </w:r>
      <w:r w:rsidRPr="00DC30D6">
        <w:rPr>
          <w:rFonts w:ascii="Arial" w:hAnsi="Arial" w:cs="Arial"/>
          <w:sz w:val="22"/>
          <w:szCs w:val="22"/>
        </w:rPr>
        <w:t xml:space="preserve"> </w:t>
      </w:r>
      <w:r w:rsidRPr="001F3C52">
        <w:rPr>
          <w:rFonts w:ascii="Arial" w:hAnsi="Arial" w:cs="Arial"/>
          <w:sz w:val="22"/>
          <w:szCs w:val="22"/>
        </w:rPr>
        <w:t>the overall conduct of the trial, to handle the data, to verify the data, to conduct</w:t>
      </w:r>
      <w:r w:rsidRPr="00DC30D6">
        <w:rPr>
          <w:rFonts w:ascii="Arial" w:hAnsi="Arial" w:cs="Arial"/>
          <w:sz w:val="22"/>
          <w:szCs w:val="22"/>
        </w:rPr>
        <w:t xml:space="preserve"> </w:t>
      </w:r>
      <w:r w:rsidRPr="001F3C52">
        <w:rPr>
          <w:rFonts w:ascii="Arial" w:hAnsi="Arial" w:cs="Arial"/>
          <w:sz w:val="22"/>
          <w:szCs w:val="22"/>
        </w:rPr>
        <w:t>the statistical analyses, and to prepare the trial reports.</w:t>
      </w:r>
      <w:r w:rsidR="009F6079">
        <w:rPr>
          <w:rFonts w:ascii="Arial" w:hAnsi="Arial" w:cs="Arial"/>
          <w:sz w:val="22"/>
          <w:szCs w:val="22"/>
        </w:rPr>
        <w:t xml:space="preserve"> The sponsor will conduct the initial protocol training via the site initiation visit.</w:t>
      </w:r>
    </w:p>
    <w:p w14:paraId="507E8BF6" w14:textId="21CC2AAB" w:rsidR="000A2B03" w:rsidRPr="00DC30D6" w:rsidRDefault="000A2B03" w:rsidP="00FB60DB">
      <w:pPr>
        <w:ind w:left="1440" w:hanging="720"/>
        <w:rPr>
          <w:rFonts w:ascii="Arial" w:hAnsi="Arial" w:cs="Arial"/>
          <w:sz w:val="22"/>
          <w:szCs w:val="22"/>
        </w:rPr>
      </w:pPr>
    </w:p>
    <w:p w14:paraId="57103072" w14:textId="53233C95" w:rsidR="001343B6" w:rsidRDefault="00DC30D6" w:rsidP="00FB60DB">
      <w:pPr>
        <w:ind w:left="1440" w:hanging="720"/>
        <w:rPr>
          <w:rFonts w:ascii="Arial" w:hAnsi="Arial" w:cs="Arial"/>
          <w:sz w:val="22"/>
          <w:szCs w:val="22"/>
        </w:rPr>
      </w:pPr>
      <w:r>
        <w:rPr>
          <w:rFonts w:ascii="Arial" w:hAnsi="Arial" w:cs="Arial"/>
          <w:sz w:val="22"/>
          <w:szCs w:val="22"/>
        </w:rPr>
        <w:t>d</w:t>
      </w:r>
      <w:r w:rsidR="000A2B03" w:rsidRPr="00DC30D6">
        <w:rPr>
          <w:rFonts w:ascii="Arial" w:hAnsi="Arial" w:cs="Arial"/>
          <w:sz w:val="22"/>
          <w:szCs w:val="22"/>
        </w:rPr>
        <w:t>.</w:t>
      </w:r>
      <w:r w:rsidR="000A2B03" w:rsidRPr="00DC30D6">
        <w:rPr>
          <w:rFonts w:ascii="Arial" w:hAnsi="Arial" w:cs="Arial"/>
          <w:sz w:val="22"/>
          <w:szCs w:val="22"/>
        </w:rPr>
        <w:tab/>
        <w:t>All key personnel are required to complete initial and continuing</w:t>
      </w:r>
      <w:r w:rsidR="00C63396">
        <w:rPr>
          <w:rFonts w:ascii="Arial" w:hAnsi="Arial" w:cs="Arial"/>
          <w:sz w:val="22"/>
          <w:szCs w:val="22"/>
        </w:rPr>
        <w:t xml:space="preserve"> human subjects protection training</w:t>
      </w:r>
      <w:r w:rsidR="00DE45D0">
        <w:rPr>
          <w:rFonts w:ascii="Arial" w:hAnsi="Arial" w:cs="Arial"/>
          <w:sz w:val="22"/>
          <w:szCs w:val="22"/>
        </w:rPr>
        <w:t xml:space="preserve"> and GCP training</w:t>
      </w:r>
      <w:r w:rsidR="001343B6" w:rsidRPr="001343B6">
        <w:rPr>
          <w:rFonts w:ascii="Arial" w:hAnsi="Arial" w:cs="Arial"/>
          <w:sz w:val="22"/>
          <w:szCs w:val="22"/>
        </w:rPr>
        <w:t xml:space="preserve">.  </w:t>
      </w:r>
    </w:p>
    <w:p w14:paraId="085092DD" w14:textId="77777777" w:rsidR="001343B6" w:rsidRDefault="001343B6" w:rsidP="00FB60DB">
      <w:pPr>
        <w:ind w:left="1440" w:hanging="720"/>
        <w:rPr>
          <w:rFonts w:ascii="Arial" w:hAnsi="Arial" w:cs="Arial"/>
          <w:sz w:val="22"/>
          <w:szCs w:val="22"/>
        </w:rPr>
      </w:pPr>
    </w:p>
    <w:p w14:paraId="13EA2388" w14:textId="63E581BC" w:rsidR="00DE45D0" w:rsidRPr="00FB60DB" w:rsidRDefault="001343B6" w:rsidP="00281A0F">
      <w:pPr>
        <w:ind w:left="1440" w:hanging="720"/>
        <w:rPr>
          <w:rFonts w:ascii="Arial" w:hAnsi="Arial" w:cs="Arial"/>
          <w:sz w:val="22"/>
          <w:szCs w:val="22"/>
          <w:shd w:val="clear" w:color="auto" w:fill="FFFFFF"/>
        </w:rPr>
      </w:pPr>
      <w:r>
        <w:rPr>
          <w:rFonts w:ascii="Arial" w:hAnsi="Arial" w:cs="Arial"/>
          <w:sz w:val="22"/>
          <w:szCs w:val="22"/>
        </w:rPr>
        <w:t>IRB</w:t>
      </w:r>
      <w:r w:rsidR="00281A0F">
        <w:rPr>
          <w:rFonts w:ascii="Arial" w:hAnsi="Arial" w:cs="Arial"/>
          <w:sz w:val="22"/>
          <w:szCs w:val="22"/>
        </w:rPr>
        <w:t xml:space="preserve"> HSP</w:t>
      </w:r>
      <w:r>
        <w:rPr>
          <w:rFonts w:ascii="Arial" w:hAnsi="Arial" w:cs="Arial"/>
          <w:sz w:val="22"/>
          <w:szCs w:val="22"/>
        </w:rPr>
        <w:t xml:space="preserve"> – Continuing </w:t>
      </w:r>
      <w:r w:rsidRPr="00B472B2">
        <w:rPr>
          <w:rFonts w:ascii="Arial" w:hAnsi="Arial" w:cs="Arial"/>
          <w:sz w:val="22"/>
          <w:szCs w:val="22"/>
        </w:rPr>
        <w:t xml:space="preserve">IRB training is required once every 3 years. The </w:t>
      </w:r>
      <w:hyperlink r:id="rId10" w:history="1">
        <w:r w:rsidRPr="00B472B2">
          <w:rPr>
            <w:rStyle w:val="Hyperlink"/>
            <w:rFonts w:ascii="Arial" w:hAnsi="Arial" w:cs="Arial"/>
            <w:sz w:val="22"/>
            <w:szCs w:val="22"/>
          </w:rPr>
          <w:t>Continuing IRB Training</w:t>
        </w:r>
      </w:hyperlink>
      <w:r w:rsidRPr="00B472B2">
        <w:rPr>
          <w:rFonts w:ascii="Arial" w:hAnsi="Arial" w:cs="Arial"/>
          <w:sz w:val="22"/>
          <w:szCs w:val="22"/>
        </w:rPr>
        <w:t xml:space="preserve"> web page lists approved options. Individuals who plan to attend events not in that list but related to human subjects research may submit an agenda or synopsis of the event before attending so the IRB may determine if training credit can be given for that event.</w:t>
      </w:r>
      <w:r w:rsidR="00DE45D0">
        <w:rPr>
          <w:rFonts w:ascii="Arial" w:hAnsi="Arial" w:cs="Arial"/>
          <w:sz w:val="22"/>
          <w:szCs w:val="22"/>
        </w:rPr>
        <w:t xml:space="preserve"> </w:t>
      </w:r>
      <w:r w:rsidR="00DE45D0" w:rsidRPr="00CB622F">
        <w:rPr>
          <w:rFonts w:ascii="Arial" w:hAnsi="Arial" w:cs="Arial"/>
          <w:color w:val="000000"/>
          <w:sz w:val="22"/>
          <w:szCs w:val="22"/>
          <w:shd w:val="clear" w:color="auto" w:fill="FFFFFF"/>
        </w:rPr>
        <w:t xml:space="preserve">In 2000, the NIH enacted policy NOT-OD-00-039 requiring that study or "key" personnel involved in human subjects research complete education in the protection of those subjects. At </w:t>
      </w:r>
      <w:r w:rsidR="00DE45D0" w:rsidRPr="000A2B03">
        <w:rPr>
          <w:rFonts w:ascii="Arial" w:hAnsi="Arial" w:cs="Arial"/>
          <w:b/>
          <w:color w:val="000000"/>
          <w:sz w:val="22"/>
          <w:szCs w:val="22"/>
          <w:shd w:val="clear" w:color="auto" w:fill="FFFFFF"/>
        </w:rPr>
        <w:t>UAB</w:t>
      </w:r>
      <w:r w:rsidR="00DE45D0" w:rsidRPr="00CB622F">
        <w:rPr>
          <w:rFonts w:ascii="Arial" w:hAnsi="Arial" w:cs="Arial"/>
          <w:color w:val="000000"/>
          <w:sz w:val="22"/>
          <w:szCs w:val="22"/>
          <w:shd w:val="clear" w:color="auto" w:fill="FFFFFF"/>
        </w:rPr>
        <w:t>, study personnel are required to complete an approved “</w:t>
      </w:r>
      <w:r w:rsidR="00DE45D0" w:rsidRPr="00FB60DB">
        <w:rPr>
          <w:rFonts w:ascii="Arial" w:hAnsi="Arial" w:cs="Arial"/>
          <w:sz w:val="22"/>
          <w:szCs w:val="22"/>
          <w:shd w:val="clear" w:color="auto" w:fill="FFFFFF"/>
        </w:rPr>
        <w:t>initial’ training option and to complete an approved "continuing" option once during every 2</w:t>
      </w:r>
      <w:r w:rsidR="00281A0F" w:rsidRPr="00FB60DB">
        <w:rPr>
          <w:rFonts w:ascii="Arial" w:hAnsi="Arial" w:cs="Arial"/>
          <w:sz w:val="22"/>
          <w:szCs w:val="22"/>
          <w:shd w:val="clear" w:color="auto" w:fill="FFFFFF"/>
        </w:rPr>
        <w:t xml:space="preserve"> or 3 </w:t>
      </w:r>
      <w:r w:rsidR="00DE45D0" w:rsidRPr="00FB60DB">
        <w:rPr>
          <w:rFonts w:ascii="Arial" w:hAnsi="Arial" w:cs="Arial"/>
          <w:sz w:val="22"/>
          <w:szCs w:val="22"/>
          <w:shd w:val="clear" w:color="auto" w:fill="FFFFFF"/>
        </w:rPr>
        <w:t>year period.</w:t>
      </w:r>
    </w:p>
    <w:p w14:paraId="4A2FF882" w14:textId="77777777" w:rsidR="001343B6" w:rsidRDefault="001343B6" w:rsidP="00FB60DB">
      <w:pPr>
        <w:rPr>
          <w:rFonts w:ascii="Arial" w:hAnsi="Arial" w:cs="Arial"/>
          <w:sz w:val="22"/>
          <w:szCs w:val="22"/>
        </w:rPr>
      </w:pPr>
    </w:p>
    <w:p w14:paraId="228A15C1" w14:textId="77777777" w:rsidR="00281A0F" w:rsidRDefault="00281A0F" w:rsidP="00FB60DB">
      <w:pPr>
        <w:ind w:left="720"/>
        <w:rPr>
          <w:rFonts w:ascii="Arial" w:hAnsi="Arial" w:cs="Arial"/>
          <w:sz w:val="22"/>
          <w:szCs w:val="22"/>
        </w:rPr>
      </w:pPr>
      <w:proofErr w:type="gramStart"/>
      <w:r>
        <w:rPr>
          <w:rFonts w:ascii="Arial" w:hAnsi="Arial" w:cs="Arial"/>
          <w:sz w:val="22"/>
          <w:szCs w:val="22"/>
        </w:rPr>
        <w:t>IATA  -</w:t>
      </w:r>
      <w:proofErr w:type="gramEnd"/>
      <w:r>
        <w:rPr>
          <w:rFonts w:ascii="Arial" w:hAnsi="Arial" w:cs="Arial"/>
          <w:sz w:val="22"/>
          <w:szCs w:val="22"/>
        </w:rPr>
        <w:t xml:space="preserve"> </w:t>
      </w:r>
      <w:r w:rsidR="001343B6">
        <w:rPr>
          <w:rFonts w:ascii="Arial" w:hAnsi="Arial" w:cs="Arial"/>
          <w:sz w:val="22"/>
          <w:szCs w:val="22"/>
        </w:rPr>
        <w:t xml:space="preserve">All personnel who package and ship specimens must complete training and </w:t>
      </w:r>
    </w:p>
    <w:p w14:paraId="729B88F3" w14:textId="26715F3D" w:rsidR="001343B6" w:rsidRDefault="001343B6" w:rsidP="00281A0F">
      <w:pPr>
        <w:ind w:left="1440"/>
        <w:rPr>
          <w:rFonts w:ascii="Arial" w:hAnsi="Arial" w:cs="Arial"/>
          <w:sz w:val="22"/>
          <w:szCs w:val="22"/>
        </w:rPr>
      </w:pPr>
      <w:proofErr w:type="gramStart"/>
      <w:r>
        <w:rPr>
          <w:rFonts w:ascii="Arial" w:hAnsi="Arial" w:cs="Arial"/>
          <w:sz w:val="22"/>
          <w:szCs w:val="22"/>
        </w:rPr>
        <w:t>become</w:t>
      </w:r>
      <w:proofErr w:type="gramEnd"/>
      <w:r>
        <w:rPr>
          <w:rFonts w:ascii="Arial" w:hAnsi="Arial" w:cs="Arial"/>
          <w:sz w:val="22"/>
          <w:szCs w:val="22"/>
        </w:rPr>
        <w:t xml:space="preserve"> certified in accordance with Federal Regulations.</w:t>
      </w:r>
      <w:r w:rsidR="00DE45D0">
        <w:rPr>
          <w:rFonts w:ascii="Arial" w:hAnsi="Arial" w:cs="Arial"/>
          <w:sz w:val="22"/>
          <w:szCs w:val="22"/>
        </w:rPr>
        <w:t xml:space="preserve">  IATA training will be required.</w:t>
      </w:r>
    </w:p>
    <w:p w14:paraId="2B24538D" w14:textId="77777777" w:rsidR="00DE45D0" w:rsidRPr="00DC30D6" w:rsidRDefault="00DE45D0" w:rsidP="00B472B2">
      <w:pPr>
        <w:ind w:left="1440"/>
        <w:rPr>
          <w:rFonts w:ascii="Arial" w:hAnsi="Arial" w:cs="Arial"/>
          <w:sz w:val="22"/>
          <w:szCs w:val="22"/>
        </w:rPr>
      </w:pPr>
    </w:p>
    <w:p w14:paraId="4835913F" w14:textId="76AEF172" w:rsidR="00CB622F" w:rsidRDefault="000A2B03" w:rsidP="00CB622F">
      <w:pPr>
        <w:ind w:left="1440" w:hanging="720"/>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sidR="00281A0F">
        <w:rPr>
          <w:rFonts w:ascii="Arial" w:hAnsi="Arial" w:cs="Arial"/>
          <w:color w:val="000000"/>
          <w:sz w:val="22"/>
          <w:szCs w:val="22"/>
          <w:shd w:val="clear" w:color="auto" w:fill="FFFFFF"/>
        </w:rPr>
        <w:t>GCP</w:t>
      </w:r>
      <w:r w:rsidR="00281A0F">
        <w:rPr>
          <w:rFonts w:ascii="Arial" w:hAnsi="Arial" w:cs="Arial"/>
          <w:color w:val="000000"/>
          <w:sz w:val="22"/>
          <w:szCs w:val="22"/>
          <w:shd w:val="clear" w:color="auto" w:fill="FFFFFF"/>
        </w:rPr>
        <w:tab/>
      </w:r>
      <w:r w:rsidR="00DE45D0">
        <w:rPr>
          <w:rFonts w:ascii="Arial" w:hAnsi="Arial" w:cs="Arial"/>
          <w:color w:val="000000"/>
          <w:sz w:val="22"/>
          <w:szCs w:val="22"/>
          <w:shd w:val="clear" w:color="auto" w:fill="FFFFFF"/>
        </w:rPr>
        <w:t>Training in ICH GCPs is required.  All personnel will participate in the ICH-GCP training on Miami CITI training websites.</w:t>
      </w:r>
    </w:p>
    <w:p w14:paraId="1B08E4C3" w14:textId="77777777" w:rsidR="00853C68" w:rsidRDefault="00853C68" w:rsidP="00CB622F">
      <w:pPr>
        <w:ind w:left="1440" w:hanging="720"/>
        <w:rPr>
          <w:rFonts w:ascii="Arial" w:hAnsi="Arial" w:cs="Arial"/>
          <w:color w:val="000000"/>
          <w:sz w:val="22"/>
          <w:szCs w:val="22"/>
          <w:shd w:val="clear" w:color="auto" w:fill="FFFFFF"/>
        </w:rPr>
      </w:pPr>
    </w:p>
    <w:p w14:paraId="3F3CCDE1" w14:textId="392F0D8F" w:rsidR="00853C68" w:rsidRPr="00B472B2" w:rsidRDefault="00853C68" w:rsidP="00B472B2">
      <w:pPr>
        <w:ind w:firstLine="360"/>
        <w:rPr>
          <w:rFonts w:ascii="Arial" w:hAnsi="Arial" w:cs="Arial"/>
          <w:b/>
          <w:color w:val="000000"/>
          <w:sz w:val="22"/>
          <w:szCs w:val="22"/>
          <w:shd w:val="clear" w:color="auto" w:fill="FFFFFF"/>
        </w:rPr>
      </w:pPr>
      <w:r w:rsidRPr="00B472B2">
        <w:rPr>
          <w:rFonts w:ascii="Arial" w:hAnsi="Arial" w:cs="Arial"/>
          <w:b/>
          <w:color w:val="000000"/>
          <w:sz w:val="22"/>
          <w:szCs w:val="22"/>
          <w:shd w:val="clear" w:color="auto" w:fill="FFFFFF"/>
        </w:rPr>
        <w:t>II</w:t>
      </w:r>
      <w:r w:rsidR="00AD7A2F">
        <w:rPr>
          <w:rFonts w:ascii="Arial" w:hAnsi="Arial" w:cs="Arial"/>
          <w:b/>
          <w:color w:val="000000"/>
          <w:sz w:val="22"/>
          <w:szCs w:val="22"/>
          <w:shd w:val="clear" w:color="auto" w:fill="FFFFFF"/>
        </w:rPr>
        <w:t>.</w:t>
      </w:r>
      <w:r w:rsidR="00AD7A2F">
        <w:rPr>
          <w:rFonts w:ascii="Arial" w:hAnsi="Arial" w:cs="Arial"/>
          <w:b/>
          <w:color w:val="000000"/>
          <w:sz w:val="22"/>
          <w:szCs w:val="22"/>
          <w:shd w:val="clear" w:color="auto" w:fill="FFFFFF"/>
        </w:rPr>
        <w:tab/>
        <w:t>Continuing Education/Training</w:t>
      </w:r>
    </w:p>
    <w:p w14:paraId="7FCABBEA" w14:textId="77777777" w:rsidR="007E0DF1" w:rsidRDefault="007E0DF1" w:rsidP="00CB622F">
      <w:pPr>
        <w:ind w:left="1440" w:hanging="720"/>
        <w:rPr>
          <w:rFonts w:ascii="Arial" w:hAnsi="Arial" w:cs="Arial"/>
          <w:color w:val="000000"/>
          <w:sz w:val="22"/>
          <w:szCs w:val="22"/>
          <w:shd w:val="clear" w:color="auto" w:fill="FFFFFF"/>
        </w:rPr>
      </w:pPr>
    </w:p>
    <w:p w14:paraId="5D27F1CD" w14:textId="417A4447" w:rsidR="00AD7A2F" w:rsidRDefault="00AD7A2F" w:rsidP="00B472B2">
      <w:pPr>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t>Additional training requirements may be necessary to meet the demands of particular</w:t>
      </w:r>
      <w:r w:rsidR="00F2367D">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protocols</w:t>
      </w:r>
      <w:r w:rsidR="00DE45D0">
        <w:rPr>
          <w:rFonts w:ascii="Arial" w:hAnsi="Arial" w:cs="Arial"/>
          <w:color w:val="000000"/>
          <w:sz w:val="22"/>
          <w:szCs w:val="22"/>
          <w:shd w:val="clear" w:color="auto" w:fill="FFFFFF"/>
        </w:rPr>
        <w:t>.</w:t>
      </w:r>
    </w:p>
    <w:p w14:paraId="714FC9FE" w14:textId="77777777" w:rsidR="00F2367D" w:rsidRDefault="00F2367D" w:rsidP="00B472B2">
      <w:pPr>
        <w:ind w:left="360"/>
        <w:rPr>
          <w:rFonts w:ascii="Arial" w:hAnsi="Arial" w:cs="Arial"/>
          <w:color w:val="000000"/>
          <w:sz w:val="22"/>
          <w:szCs w:val="22"/>
          <w:shd w:val="clear" w:color="auto" w:fill="FFFFFF"/>
        </w:rPr>
      </w:pPr>
    </w:p>
    <w:p w14:paraId="24F01E28" w14:textId="77777777" w:rsidR="00FD6B3C" w:rsidRDefault="00FD6B3C" w:rsidP="00B472B2">
      <w:pPr>
        <w:ind w:left="360"/>
        <w:jc w:val="both"/>
        <w:outlineLvl w:val="0"/>
        <w:rPr>
          <w:rFonts w:ascii="Arial" w:hAnsi="Arial" w:cs="Arial"/>
          <w:b/>
          <w:sz w:val="22"/>
          <w:szCs w:val="22"/>
        </w:rPr>
      </w:pPr>
      <w:r>
        <w:rPr>
          <w:rFonts w:ascii="Arial" w:hAnsi="Arial" w:cs="Arial"/>
          <w:b/>
          <w:sz w:val="22"/>
          <w:szCs w:val="22"/>
        </w:rPr>
        <w:t>Throughout the conduct of the study, training will be documented as follows:</w:t>
      </w:r>
    </w:p>
    <w:p w14:paraId="2AC19A08" w14:textId="0A9A32FC" w:rsidR="00FD6B3C" w:rsidRDefault="00FD6B3C" w:rsidP="00FD6B3C">
      <w:pPr>
        <w:ind w:left="1440" w:hanging="720"/>
        <w:rPr>
          <w:rFonts w:ascii="Arial" w:hAnsi="Arial" w:cs="Arial"/>
          <w:sz w:val="22"/>
          <w:szCs w:val="22"/>
        </w:rPr>
      </w:pPr>
      <w:r>
        <w:rPr>
          <w:rFonts w:ascii="Arial" w:hAnsi="Arial" w:cs="Arial"/>
          <w:sz w:val="22"/>
          <w:szCs w:val="22"/>
        </w:rPr>
        <w:t>(Protocol specific training</w:t>
      </w:r>
      <w:r w:rsidR="00DE45D0">
        <w:rPr>
          <w:rFonts w:ascii="Arial" w:hAnsi="Arial" w:cs="Arial"/>
          <w:sz w:val="22"/>
          <w:szCs w:val="22"/>
        </w:rPr>
        <w:t xml:space="preserve">, </w:t>
      </w:r>
      <w:r>
        <w:rPr>
          <w:rFonts w:ascii="Arial" w:hAnsi="Arial" w:cs="Arial"/>
          <w:sz w:val="22"/>
          <w:szCs w:val="22"/>
        </w:rPr>
        <w:t>amendments, consent forms, IB updates)</w:t>
      </w:r>
    </w:p>
    <w:p w14:paraId="603EF2E8" w14:textId="77777777" w:rsidR="00FD6B3C" w:rsidRDefault="00FD6B3C" w:rsidP="00FD6B3C">
      <w:pPr>
        <w:ind w:left="1440" w:hanging="720"/>
        <w:rPr>
          <w:rFonts w:ascii="Arial" w:hAnsi="Arial" w:cs="Arial"/>
          <w:sz w:val="22"/>
          <w:szCs w:val="22"/>
        </w:rPr>
      </w:pPr>
    </w:p>
    <w:p w14:paraId="69F98B7D" w14:textId="77777777" w:rsidR="00FD6B3C" w:rsidRDefault="00FD6B3C" w:rsidP="00FD6B3C">
      <w:pPr>
        <w:pStyle w:val="ListParagraph"/>
        <w:numPr>
          <w:ilvl w:val="0"/>
          <w:numId w:val="22"/>
        </w:numPr>
        <w:rPr>
          <w:rFonts w:ascii="Arial" w:hAnsi="Arial" w:cs="Arial"/>
          <w:sz w:val="22"/>
          <w:szCs w:val="22"/>
        </w:rPr>
      </w:pPr>
      <w:r>
        <w:rPr>
          <w:rFonts w:ascii="Arial" w:hAnsi="Arial" w:cs="Arial"/>
          <w:sz w:val="22"/>
          <w:szCs w:val="22"/>
        </w:rPr>
        <w:t>The PI/study coordinator/regulatory manager will be notified of study specific updates from the sponsor</w:t>
      </w:r>
    </w:p>
    <w:p w14:paraId="2569391E" w14:textId="77777777" w:rsidR="00FD6B3C" w:rsidRDefault="00FD6B3C" w:rsidP="00FD6B3C">
      <w:pPr>
        <w:pStyle w:val="ListParagraph"/>
        <w:numPr>
          <w:ilvl w:val="0"/>
          <w:numId w:val="22"/>
        </w:numPr>
        <w:rPr>
          <w:rFonts w:ascii="Arial" w:hAnsi="Arial" w:cs="Arial"/>
          <w:sz w:val="22"/>
          <w:szCs w:val="22"/>
        </w:rPr>
      </w:pPr>
      <w:r>
        <w:rPr>
          <w:rFonts w:ascii="Arial" w:hAnsi="Arial" w:cs="Arial"/>
          <w:sz w:val="22"/>
          <w:szCs w:val="22"/>
        </w:rPr>
        <w:t>Study specific updates will be disseminated to the study team electronically (slide decks, Summary of Changes, “redlined” and clean copies)</w:t>
      </w:r>
    </w:p>
    <w:p w14:paraId="50C0ED4B" w14:textId="77777777" w:rsidR="00FD6B3C" w:rsidRDefault="00FD6B3C" w:rsidP="00FD6B3C">
      <w:pPr>
        <w:pStyle w:val="ListParagraph"/>
        <w:numPr>
          <w:ilvl w:val="0"/>
          <w:numId w:val="22"/>
        </w:numPr>
        <w:rPr>
          <w:rFonts w:ascii="Arial" w:hAnsi="Arial" w:cs="Arial"/>
          <w:sz w:val="22"/>
          <w:szCs w:val="22"/>
        </w:rPr>
      </w:pPr>
      <w:r>
        <w:rPr>
          <w:rFonts w:ascii="Arial" w:hAnsi="Arial" w:cs="Arial"/>
          <w:sz w:val="22"/>
          <w:szCs w:val="22"/>
        </w:rPr>
        <w:t>The study team will document receipt/review of relevant documents by replying to the email</w:t>
      </w:r>
    </w:p>
    <w:p w14:paraId="145C3555" w14:textId="77777777" w:rsidR="00FD6B3C" w:rsidRDefault="00FD6B3C" w:rsidP="00FD6B3C">
      <w:pPr>
        <w:pStyle w:val="ListParagraph"/>
        <w:numPr>
          <w:ilvl w:val="0"/>
          <w:numId w:val="22"/>
        </w:numPr>
        <w:rPr>
          <w:rFonts w:ascii="Arial" w:hAnsi="Arial" w:cs="Arial"/>
          <w:sz w:val="22"/>
          <w:szCs w:val="22"/>
        </w:rPr>
      </w:pPr>
      <w:r>
        <w:rPr>
          <w:rFonts w:ascii="Arial" w:hAnsi="Arial" w:cs="Arial"/>
          <w:sz w:val="22"/>
          <w:szCs w:val="22"/>
        </w:rPr>
        <w:t>If required, site specific training logs will be completed</w:t>
      </w:r>
    </w:p>
    <w:p w14:paraId="3076C49D" w14:textId="77777777" w:rsidR="00FD6B3C" w:rsidRDefault="00FD6B3C" w:rsidP="00FD6B3C">
      <w:pPr>
        <w:pStyle w:val="ListParagraph"/>
        <w:numPr>
          <w:ilvl w:val="0"/>
          <w:numId w:val="22"/>
        </w:numPr>
        <w:rPr>
          <w:rFonts w:ascii="Arial" w:hAnsi="Arial" w:cs="Arial"/>
          <w:sz w:val="22"/>
          <w:szCs w:val="22"/>
        </w:rPr>
      </w:pPr>
      <w:r>
        <w:rPr>
          <w:rFonts w:ascii="Arial" w:hAnsi="Arial" w:cs="Arial"/>
          <w:sz w:val="22"/>
          <w:szCs w:val="22"/>
        </w:rPr>
        <w:t>Documentation of training will be filed in the regulatory binder</w:t>
      </w:r>
    </w:p>
    <w:p w14:paraId="5761807E" w14:textId="77777777" w:rsidR="00FD6B3C" w:rsidRDefault="00FD6B3C" w:rsidP="00FD6B3C">
      <w:pPr>
        <w:pStyle w:val="ListParagraph"/>
        <w:numPr>
          <w:ilvl w:val="0"/>
          <w:numId w:val="22"/>
        </w:numPr>
        <w:rPr>
          <w:rFonts w:ascii="Arial" w:hAnsi="Arial" w:cs="Arial"/>
          <w:sz w:val="22"/>
          <w:szCs w:val="22"/>
        </w:rPr>
      </w:pPr>
      <w:r>
        <w:rPr>
          <w:rFonts w:ascii="Arial" w:hAnsi="Arial" w:cs="Arial"/>
          <w:sz w:val="22"/>
          <w:szCs w:val="22"/>
        </w:rPr>
        <w:t>Key personnel are required to attend departmental meetings (e.g. CTMC) if applicable</w:t>
      </w:r>
    </w:p>
    <w:p w14:paraId="528B4A39" w14:textId="58A2A332" w:rsidR="00FD6B3C" w:rsidRDefault="00FD6B3C" w:rsidP="00FD6B3C">
      <w:pPr>
        <w:pStyle w:val="ListParagraph"/>
        <w:numPr>
          <w:ilvl w:val="0"/>
          <w:numId w:val="22"/>
        </w:numPr>
        <w:rPr>
          <w:rFonts w:ascii="Arial" w:hAnsi="Arial" w:cs="Arial"/>
          <w:sz w:val="22"/>
          <w:szCs w:val="22"/>
        </w:rPr>
      </w:pPr>
      <w:r>
        <w:rPr>
          <w:rFonts w:ascii="Arial" w:hAnsi="Arial" w:cs="Arial"/>
          <w:sz w:val="22"/>
          <w:szCs w:val="22"/>
        </w:rPr>
        <w:t>Applicable training certificates (</w:t>
      </w:r>
      <w:proofErr w:type="spellStart"/>
      <w:r>
        <w:rPr>
          <w:rFonts w:ascii="Arial" w:hAnsi="Arial" w:cs="Arial"/>
          <w:sz w:val="22"/>
          <w:szCs w:val="22"/>
        </w:rPr>
        <w:t>eD</w:t>
      </w:r>
      <w:r w:rsidR="00C63396">
        <w:rPr>
          <w:rFonts w:ascii="Arial" w:hAnsi="Arial" w:cs="Arial"/>
          <w:sz w:val="22"/>
          <w:szCs w:val="22"/>
        </w:rPr>
        <w:t>ES</w:t>
      </w:r>
      <w:proofErr w:type="spellEnd"/>
      <w:r>
        <w:rPr>
          <w:rFonts w:ascii="Arial" w:hAnsi="Arial" w:cs="Arial"/>
          <w:sz w:val="22"/>
          <w:szCs w:val="22"/>
        </w:rPr>
        <w:t>) will be filed in the regulatory binder</w:t>
      </w:r>
    </w:p>
    <w:p w14:paraId="51116F85" w14:textId="77777777" w:rsidR="00FD6B3C" w:rsidRPr="00CB622F" w:rsidRDefault="00FD6B3C" w:rsidP="00B472B2">
      <w:pPr>
        <w:ind w:left="360"/>
        <w:rPr>
          <w:rFonts w:ascii="Arial" w:hAnsi="Arial" w:cs="Arial"/>
          <w:color w:val="000000"/>
          <w:sz w:val="22"/>
          <w:szCs w:val="22"/>
          <w:shd w:val="clear" w:color="auto" w:fill="FFFFFF"/>
        </w:rPr>
      </w:pPr>
    </w:p>
    <w:p w14:paraId="6F3CCED7" w14:textId="725B9119" w:rsidR="00AB1952" w:rsidRPr="005366D5" w:rsidRDefault="00033D85" w:rsidP="00033D85">
      <w:pPr>
        <w:spacing w:after="120"/>
        <w:jc w:val="both"/>
        <w:outlineLvl w:val="0"/>
        <w:rPr>
          <w:rFonts w:ascii="Arial" w:hAnsi="Arial" w:cs="Arial"/>
          <w:sz w:val="22"/>
          <w:szCs w:val="22"/>
        </w:rPr>
      </w:pPr>
      <w:r>
        <w:rPr>
          <w:rFonts w:ascii="Arial" w:hAnsi="Arial" w:cs="Arial"/>
          <w:b/>
          <w:sz w:val="22"/>
          <w:szCs w:val="22"/>
        </w:rPr>
        <w:t xml:space="preserve">      </w:t>
      </w:r>
      <w:r w:rsidR="0067065E">
        <w:rPr>
          <w:rFonts w:ascii="Arial" w:hAnsi="Arial" w:cs="Arial"/>
          <w:b/>
          <w:sz w:val="22"/>
          <w:szCs w:val="22"/>
        </w:rPr>
        <w:t>Acceptable / Recommended Training / Courses</w:t>
      </w:r>
    </w:p>
    <w:p w14:paraId="692AC0D2" w14:textId="28342E74" w:rsidR="00212EB6" w:rsidRDefault="00212EB6" w:rsidP="0067065E">
      <w:pPr>
        <w:pStyle w:val="ListParagraph"/>
        <w:numPr>
          <w:ilvl w:val="0"/>
          <w:numId w:val="20"/>
        </w:numPr>
        <w:spacing w:before="100" w:beforeAutospacing="1" w:after="100" w:afterAutospacing="1"/>
        <w:rPr>
          <w:rFonts w:ascii="Arial" w:hAnsi="Arial" w:cs="Arial"/>
          <w:sz w:val="22"/>
          <w:szCs w:val="22"/>
        </w:rPr>
      </w:pPr>
      <w:proofErr w:type="spellStart"/>
      <w:r>
        <w:rPr>
          <w:rFonts w:ascii="Arial" w:hAnsi="Arial" w:cs="Arial"/>
          <w:sz w:val="22"/>
          <w:szCs w:val="22"/>
        </w:rPr>
        <w:t>Transcelerate</w:t>
      </w:r>
      <w:proofErr w:type="spellEnd"/>
    </w:p>
    <w:p w14:paraId="6B3B0607" w14:textId="6D450CF8" w:rsidR="0067065E" w:rsidRPr="0067065E" w:rsidRDefault="0067065E" w:rsidP="0067065E">
      <w:pPr>
        <w:pStyle w:val="ListParagraph"/>
        <w:numPr>
          <w:ilvl w:val="0"/>
          <w:numId w:val="20"/>
        </w:numPr>
        <w:spacing w:before="100" w:beforeAutospacing="1" w:after="100" w:afterAutospacing="1"/>
        <w:rPr>
          <w:rFonts w:ascii="Arial" w:hAnsi="Arial" w:cs="Arial"/>
          <w:sz w:val="22"/>
          <w:szCs w:val="22"/>
        </w:rPr>
      </w:pPr>
      <w:r w:rsidRPr="0067065E">
        <w:rPr>
          <w:rFonts w:ascii="Arial" w:hAnsi="Arial" w:cs="Arial"/>
          <w:sz w:val="22"/>
          <w:szCs w:val="22"/>
        </w:rPr>
        <w:t xml:space="preserve">CITI Online: </w:t>
      </w:r>
      <w:hyperlink r:id="rId11" w:history="1">
        <w:r w:rsidRPr="0067065E">
          <w:rPr>
            <w:rStyle w:val="Hyperlink"/>
            <w:rFonts w:ascii="Arial" w:hAnsi="Arial" w:cs="Arial"/>
            <w:sz w:val="22"/>
            <w:szCs w:val="22"/>
          </w:rPr>
          <w:t>CITI Basic-Biomedical or Behavioral-Course in Human Research Protections</w:t>
        </w:r>
      </w:hyperlink>
      <w:r w:rsidRPr="0067065E">
        <w:rPr>
          <w:rFonts w:ascii="Arial" w:hAnsi="Arial" w:cs="Arial"/>
          <w:sz w:val="22"/>
          <w:szCs w:val="22"/>
        </w:rPr>
        <w:t>, University of Miami</w:t>
      </w:r>
    </w:p>
    <w:p w14:paraId="52631A27" w14:textId="77777777" w:rsidR="0067065E" w:rsidRPr="0067065E" w:rsidRDefault="0067065E" w:rsidP="0067065E">
      <w:pPr>
        <w:pStyle w:val="ListParagraph"/>
        <w:numPr>
          <w:ilvl w:val="0"/>
          <w:numId w:val="20"/>
        </w:numPr>
        <w:spacing w:before="100" w:beforeAutospacing="1" w:after="100" w:afterAutospacing="1"/>
        <w:rPr>
          <w:rFonts w:ascii="Arial" w:hAnsi="Arial" w:cs="Arial"/>
          <w:sz w:val="22"/>
          <w:szCs w:val="22"/>
        </w:rPr>
      </w:pPr>
      <w:r w:rsidRPr="0067065E">
        <w:rPr>
          <w:rFonts w:ascii="Arial" w:hAnsi="Arial" w:cs="Arial"/>
          <w:sz w:val="22"/>
          <w:szCs w:val="22"/>
        </w:rPr>
        <w:t xml:space="preserve">NIH Online: </w:t>
      </w:r>
      <w:hyperlink r:id="rId12" w:history="1">
        <w:r w:rsidRPr="0067065E">
          <w:rPr>
            <w:rStyle w:val="Hyperlink"/>
            <w:rFonts w:ascii="Arial" w:hAnsi="Arial" w:cs="Arial"/>
            <w:sz w:val="22"/>
            <w:szCs w:val="22"/>
          </w:rPr>
          <w:t>Protecting Human Research Participants</w:t>
        </w:r>
      </w:hyperlink>
      <w:r w:rsidRPr="0067065E">
        <w:rPr>
          <w:rFonts w:ascii="Arial" w:hAnsi="Arial" w:cs="Arial"/>
          <w:sz w:val="22"/>
          <w:szCs w:val="22"/>
        </w:rPr>
        <w:t>, National Institutes of Health</w:t>
      </w:r>
    </w:p>
    <w:p w14:paraId="3EEF1B51" w14:textId="77777777" w:rsidR="0067065E" w:rsidRPr="0067065E" w:rsidRDefault="0067065E" w:rsidP="0067065E">
      <w:pPr>
        <w:pStyle w:val="ListParagraph"/>
        <w:numPr>
          <w:ilvl w:val="0"/>
          <w:numId w:val="20"/>
        </w:numPr>
        <w:spacing w:before="100" w:beforeAutospacing="1" w:after="100" w:afterAutospacing="1"/>
        <w:rPr>
          <w:rFonts w:ascii="Arial" w:hAnsi="Arial" w:cs="Arial"/>
          <w:sz w:val="22"/>
          <w:szCs w:val="22"/>
        </w:rPr>
      </w:pPr>
      <w:r w:rsidRPr="0067065E">
        <w:rPr>
          <w:rFonts w:ascii="Arial" w:hAnsi="Arial" w:cs="Arial"/>
          <w:sz w:val="22"/>
          <w:szCs w:val="22"/>
        </w:rPr>
        <w:t xml:space="preserve">UAB Online: </w:t>
      </w:r>
      <w:hyperlink r:id="rId13" w:history="1">
        <w:r w:rsidRPr="0067065E">
          <w:rPr>
            <w:rStyle w:val="Hyperlink"/>
            <w:rFonts w:ascii="Arial" w:hAnsi="Arial" w:cs="Arial"/>
            <w:sz w:val="22"/>
            <w:szCs w:val="22"/>
          </w:rPr>
          <w:t xml:space="preserve">Investigator 101 UAB Course-Initial (requires </w:t>
        </w:r>
        <w:proofErr w:type="spellStart"/>
        <w:r w:rsidRPr="0067065E">
          <w:rPr>
            <w:rStyle w:val="Hyperlink"/>
            <w:rFonts w:ascii="Arial" w:hAnsi="Arial" w:cs="Arial"/>
            <w:sz w:val="22"/>
            <w:szCs w:val="22"/>
          </w:rPr>
          <w:t>BlazerID</w:t>
        </w:r>
        <w:proofErr w:type="spellEnd"/>
        <w:r w:rsidRPr="0067065E">
          <w:rPr>
            <w:rStyle w:val="Hyperlink"/>
            <w:rFonts w:ascii="Arial" w:hAnsi="Arial" w:cs="Arial"/>
            <w:sz w:val="22"/>
            <w:szCs w:val="22"/>
          </w:rPr>
          <w:t xml:space="preserve"> and RealPlayer)</w:t>
        </w:r>
      </w:hyperlink>
    </w:p>
    <w:p w14:paraId="75F7C166" w14:textId="77777777" w:rsidR="0067065E" w:rsidRPr="0067065E" w:rsidRDefault="0067065E" w:rsidP="0067065E">
      <w:pPr>
        <w:pStyle w:val="ListParagraph"/>
        <w:numPr>
          <w:ilvl w:val="0"/>
          <w:numId w:val="20"/>
        </w:numPr>
        <w:spacing w:before="100" w:beforeAutospacing="1" w:after="100" w:afterAutospacing="1"/>
        <w:rPr>
          <w:rFonts w:ascii="Arial" w:hAnsi="Arial" w:cs="Arial"/>
          <w:sz w:val="22"/>
          <w:szCs w:val="22"/>
        </w:rPr>
      </w:pPr>
      <w:r w:rsidRPr="0067065E">
        <w:rPr>
          <w:rFonts w:ascii="Arial" w:hAnsi="Arial" w:cs="Arial"/>
          <w:sz w:val="22"/>
          <w:szCs w:val="22"/>
        </w:rPr>
        <w:t xml:space="preserve">UAB Course: </w:t>
      </w:r>
      <w:hyperlink r:id="rId14" w:history="1">
        <w:r w:rsidRPr="0067065E">
          <w:rPr>
            <w:rStyle w:val="Hyperlink"/>
            <w:rFonts w:ascii="Arial" w:hAnsi="Arial" w:cs="Arial"/>
            <w:sz w:val="22"/>
            <w:szCs w:val="22"/>
          </w:rPr>
          <w:t>GRD 717: Principles of Scientific Integrity</w:t>
        </w:r>
      </w:hyperlink>
    </w:p>
    <w:p w14:paraId="3CC35121" w14:textId="77777777" w:rsidR="0067065E" w:rsidRPr="0067065E" w:rsidRDefault="0067065E" w:rsidP="0067065E">
      <w:pPr>
        <w:pStyle w:val="ListParagraph"/>
        <w:numPr>
          <w:ilvl w:val="0"/>
          <w:numId w:val="20"/>
        </w:numPr>
        <w:spacing w:before="100" w:beforeAutospacing="1" w:after="100" w:afterAutospacing="1"/>
        <w:rPr>
          <w:rFonts w:ascii="Arial" w:hAnsi="Arial" w:cs="Arial"/>
          <w:sz w:val="22"/>
          <w:szCs w:val="22"/>
        </w:rPr>
      </w:pPr>
      <w:r w:rsidRPr="0067065E">
        <w:rPr>
          <w:rFonts w:ascii="Arial" w:hAnsi="Arial" w:cs="Arial"/>
          <w:sz w:val="22"/>
          <w:szCs w:val="22"/>
        </w:rPr>
        <w:t xml:space="preserve">For New UAB Researchers: </w:t>
      </w:r>
      <w:hyperlink r:id="rId15" w:history="1">
        <w:r w:rsidRPr="0067065E">
          <w:rPr>
            <w:rStyle w:val="Hyperlink"/>
            <w:rFonts w:ascii="Arial" w:hAnsi="Arial" w:cs="Arial"/>
            <w:sz w:val="22"/>
            <w:szCs w:val="22"/>
          </w:rPr>
          <w:t>Human Subjects Protection Training</w:t>
        </w:r>
      </w:hyperlink>
      <w:r w:rsidRPr="0067065E">
        <w:rPr>
          <w:rFonts w:ascii="Arial" w:hAnsi="Arial" w:cs="Arial"/>
          <w:sz w:val="22"/>
          <w:szCs w:val="22"/>
        </w:rPr>
        <w:t>, from your previous institution</w:t>
      </w:r>
    </w:p>
    <w:p w14:paraId="2C0C2832" w14:textId="77777777" w:rsidR="0067065E" w:rsidRPr="0067065E" w:rsidRDefault="003B6E4B" w:rsidP="0067065E">
      <w:pPr>
        <w:pStyle w:val="ListParagraph"/>
        <w:numPr>
          <w:ilvl w:val="0"/>
          <w:numId w:val="20"/>
        </w:numPr>
        <w:spacing w:before="100" w:beforeAutospacing="1" w:after="100" w:afterAutospacing="1"/>
        <w:rPr>
          <w:rFonts w:ascii="Arial" w:hAnsi="Arial" w:cs="Arial"/>
          <w:sz w:val="22"/>
          <w:szCs w:val="22"/>
        </w:rPr>
      </w:pPr>
      <w:hyperlink r:id="rId16" w:history="1">
        <w:r w:rsidR="0067065E" w:rsidRPr="0067065E">
          <w:rPr>
            <w:rStyle w:val="Hyperlink"/>
            <w:rFonts w:ascii="Arial" w:hAnsi="Arial" w:cs="Arial"/>
            <w:sz w:val="22"/>
            <w:szCs w:val="22"/>
          </w:rPr>
          <w:t>Research Coordinator Training Program</w:t>
        </w:r>
      </w:hyperlink>
      <w:r w:rsidR="0067065E" w:rsidRPr="0067065E">
        <w:rPr>
          <w:rFonts w:ascii="Arial" w:hAnsi="Arial" w:cs="Arial"/>
          <w:sz w:val="22"/>
          <w:szCs w:val="22"/>
        </w:rPr>
        <w:t xml:space="preserve"> (offered twice a year by UAB)</w:t>
      </w:r>
    </w:p>
    <w:p w14:paraId="012DED84" w14:textId="79E33F78" w:rsidR="0067065E" w:rsidRPr="0067065E" w:rsidRDefault="009F6079" w:rsidP="0067065E">
      <w:pPr>
        <w:pStyle w:val="ListParagraph"/>
        <w:numPr>
          <w:ilvl w:val="0"/>
          <w:numId w:val="20"/>
        </w:numPr>
        <w:rPr>
          <w:rFonts w:ascii="Arial" w:hAnsi="Arial" w:cs="Arial"/>
          <w:sz w:val="22"/>
          <w:szCs w:val="22"/>
        </w:rPr>
      </w:pPr>
      <w:r>
        <w:rPr>
          <w:rFonts w:ascii="Arial" w:hAnsi="Arial" w:cs="Arial"/>
          <w:sz w:val="22"/>
          <w:szCs w:val="22"/>
        </w:rPr>
        <w:t>ICH-GCP Training through CITI:</w:t>
      </w:r>
    </w:p>
    <w:p w14:paraId="59FD9E9E" w14:textId="4E49D9EF" w:rsidR="0067065E" w:rsidRDefault="0067065E" w:rsidP="009F6079">
      <w:pPr>
        <w:ind w:left="1080"/>
        <w:rPr>
          <w:rFonts w:ascii="Arial" w:hAnsi="Arial" w:cs="Arial"/>
          <w:i/>
          <w:sz w:val="22"/>
          <w:szCs w:val="22"/>
        </w:rPr>
      </w:pPr>
      <w:r w:rsidRPr="009F6079">
        <w:rPr>
          <w:rFonts w:ascii="Arial" w:hAnsi="Arial" w:cs="Arial"/>
          <w:i/>
          <w:sz w:val="22"/>
          <w:szCs w:val="22"/>
        </w:rPr>
        <w:t>Some sponsors require that protocols be conducted in accordance with guidelines from the International Conference on Harmonization - Good Clinical Practices (ICH-GCP). For these protocols, all staff members must complete ICH-GCP training in addition to Human Subjects Protections training. </w:t>
      </w:r>
    </w:p>
    <w:p w14:paraId="3F67D8F0" w14:textId="77777777" w:rsidR="00281A0F" w:rsidRPr="00281A0F" w:rsidRDefault="00281A0F" w:rsidP="00FB60DB">
      <w:pPr>
        <w:pStyle w:val="ListParagraph"/>
        <w:numPr>
          <w:ilvl w:val="0"/>
          <w:numId w:val="20"/>
        </w:numPr>
        <w:rPr>
          <w:rFonts w:ascii="Arial" w:hAnsi="Arial" w:cs="Arial"/>
          <w:sz w:val="22"/>
          <w:szCs w:val="22"/>
        </w:rPr>
      </w:pPr>
      <w:r w:rsidRPr="00281A0F">
        <w:rPr>
          <w:rFonts w:ascii="Arial" w:hAnsi="Arial" w:cs="Arial"/>
          <w:sz w:val="22"/>
          <w:szCs w:val="22"/>
        </w:rPr>
        <w:t xml:space="preserve">IRB PRO100 - </w:t>
      </w:r>
      <w:hyperlink r:id="rId17" w:history="1">
        <w:r w:rsidRPr="00281A0F">
          <w:rPr>
            <w:rStyle w:val="Hyperlink"/>
            <w:rFonts w:ascii="Arial" w:hAnsi="Arial" w:cs="Arial"/>
            <w:sz w:val="22"/>
            <w:szCs w:val="22"/>
          </w:rPr>
          <w:t>http://sppublic.ad.uab.edu/policies/content/Pages/UAB-RA-PRO-0000277.aspx</w:t>
        </w:r>
      </w:hyperlink>
    </w:p>
    <w:p w14:paraId="0DFA45BC" w14:textId="77777777" w:rsidR="00281A0F" w:rsidRPr="00281A0F" w:rsidRDefault="00281A0F" w:rsidP="00FB60DB">
      <w:pPr>
        <w:pStyle w:val="ListParagraph"/>
        <w:numPr>
          <w:ilvl w:val="0"/>
          <w:numId w:val="20"/>
        </w:numPr>
        <w:rPr>
          <w:rStyle w:val="Hyperlink"/>
          <w:rFonts w:ascii="Arial" w:hAnsi="Arial" w:cs="Arial"/>
          <w:sz w:val="22"/>
          <w:szCs w:val="22"/>
        </w:rPr>
      </w:pPr>
      <w:r w:rsidRPr="00FB60DB">
        <w:rPr>
          <w:rFonts w:ascii="Arial" w:hAnsi="Arial" w:cs="Arial"/>
          <w:sz w:val="22"/>
          <w:szCs w:val="22"/>
        </w:rPr>
        <w:t xml:space="preserve">UAB IRB WEBSITE - </w:t>
      </w:r>
      <w:hyperlink r:id="rId18" w:history="1">
        <w:r w:rsidRPr="00281A0F">
          <w:rPr>
            <w:rStyle w:val="Hyperlink"/>
            <w:rFonts w:ascii="Arial" w:hAnsi="Arial" w:cs="Arial"/>
            <w:sz w:val="22"/>
            <w:szCs w:val="22"/>
          </w:rPr>
          <w:t>http://www.uab.edu/research/administration/offices/IRB/Training/Pages/CotinuingIRBTraining.aspx</w:t>
        </w:r>
      </w:hyperlink>
    </w:p>
    <w:p w14:paraId="5551E8E7" w14:textId="77777777" w:rsidR="00281A0F" w:rsidRPr="00FB60DB" w:rsidRDefault="00281A0F" w:rsidP="00FB60DB">
      <w:pPr>
        <w:pStyle w:val="ListParagraph"/>
        <w:numPr>
          <w:ilvl w:val="0"/>
          <w:numId w:val="20"/>
        </w:numPr>
        <w:rPr>
          <w:rFonts w:ascii="Arial" w:eastAsiaTheme="minorHAnsi" w:hAnsi="Arial" w:cs="Arial"/>
          <w:bCs/>
          <w:sz w:val="22"/>
          <w:szCs w:val="22"/>
        </w:rPr>
      </w:pPr>
      <w:r w:rsidRPr="00281A0F">
        <w:rPr>
          <w:rStyle w:val="Hyperlink"/>
          <w:rFonts w:ascii="Arial" w:hAnsi="Arial" w:cs="Arial"/>
          <w:color w:val="auto"/>
          <w:sz w:val="22"/>
          <w:szCs w:val="22"/>
          <w:u w:val="none"/>
        </w:rPr>
        <w:t xml:space="preserve">FDA Guidance for Industry – E6 </w:t>
      </w:r>
      <w:r w:rsidRPr="00FB60DB">
        <w:rPr>
          <w:rFonts w:ascii="Arial" w:eastAsiaTheme="minorHAnsi" w:hAnsi="Arial" w:cs="Arial"/>
          <w:bCs/>
          <w:sz w:val="22"/>
          <w:szCs w:val="22"/>
        </w:rPr>
        <w:t>Good Clinical Practice: Consolidated Guidance</w:t>
      </w:r>
    </w:p>
    <w:p w14:paraId="0E9D3D64" w14:textId="77777777" w:rsidR="00281A0F" w:rsidRPr="0062047B" w:rsidRDefault="00281A0F" w:rsidP="00AB1952">
      <w:pPr>
        <w:tabs>
          <w:tab w:val="left" w:pos="5940"/>
        </w:tabs>
        <w:rPr>
          <w:rFonts w:ascii="Arial" w:hAnsi="Arial" w:cs="Arial"/>
          <w:sz w:val="22"/>
          <w:szCs w:val="22"/>
        </w:rPr>
      </w:pPr>
    </w:p>
    <w:p w14:paraId="6F3CCEE5" w14:textId="2D3BD179" w:rsidR="004D3251"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 xml:space="preserve">QA </w:t>
      </w:r>
    </w:p>
    <w:p w14:paraId="023A9193" w14:textId="254ADFF8" w:rsidR="00AA4B85" w:rsidRPr="00B472B2" w:rsidRDefault="00AA4B85" w:rsidP="00F44AA6">
      <w:pPr>
        <w:outlineLvl w:val="0"/>
        <w:rPr>
          <w:rFonts w:ascii="Arial" w:hAnsi="Arial" w:cs="Arial"/>
          <w:sz w:val="22"/>
          <w:szCs w:val="22"/>
        </w:rPr>
      </w:pPr>
      <w:r>
        <w:rPr>
          <w:rFonts w:ascii="Arial" w:hAnsi="Arial" w:cs="Arial"/>
          <w:sz w:val="22"/>
          <w:szCs w:val="22"/>
        </w:rPr>
        <w:t>Annually, each personnel record will be reviewed for completeness.   Additionally, prior to each monitor visit, the training log will be reviewed for completeness.</w:t>
      </w:r>
    </w:p>
    <w:p w14:paraId="6F3CCEE6" w14:textId="77777777" w:rsidR="00F44AA6" w:rsidRPr="0062047B" w:rsidRDefault="00F44AA6" w:rsidP="00F44AA6">
      <w:pPr>
        <w:rPr>
          <w:rFonts w:ascii="Arial" w:hAnsi="Arial" w:cs="Arial"/>
          <w:sz w:val="22"/>
          <w:szCs w:val="22"/>
        </w:rPr>
      </w:pPr>
      <w:r w:rsidRPr="0062047B">
        <w:rPr>
          <w:rFonts w:ascii="Arial" w:hAnsi="Arial" w:cs="Arial"/>
          <w:b/>
          <w:sz w:val="22"/>
          <w:szCs w:val="22"/>
        </w:rPr>
        <w:tab/>
      </w:r>
    </w:p>
    <w:p w14:paraId="6F3CCEE7" w14:textId="1E06D98E" w:rsidR="00F44AA6" w:rsidRDefault="00BF7572" w:rsidP="00A95422">
      <w:pPr>
        <w:spacing w:after="120"/>
        <w:jc w:val="both"/>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9F6079">
        <w:rPr>
          <w:rFonts w:ascii="Arial" w:hAnsi="Arial" w:cs="Arial"/>
          <w:b/>
          <w:sz w:val="22"/>
          <w:szCs w:val="22"/>
        </w:rPr>
        <w:t xml:space="preserve"> / RESOURCES</w:t>
      </w:r>
    </w:p>
    <w:p w14:paraId="4148E29F" w14:textId="6B76FACD" w:rsidR="00281A0F" w:rsidRPr="00FB60DB" w:rsidRDefault="00281A0F" w:rsidP="00A95422">
      <w:pPr>
        <w:spacing w:after="120"/>
        <w:jc w:val="both"/>
        <w:outlineLvl w:val="0"/>
        <w:rPr>
          <w:rFonts w:ascii="Arial" w:hAnsi="Arial" w:cs="Arial"/>
          <w:sz w:val="22"/>
          <w:szCs w:val="22"/>
        </w:rPr>
      </w:pPr>
      <w:r w:rsidRPr="00FB60DB">
        <w:rPr>
          <w:rFonts w:ascii="Arial" w:hAnsi="Arial" w:cs="Arial"/>
          <w:sz w:val="22"/>
          <w:szCs w:val="22"/>
        </w:rPr>
        <w:t xml:space="preserve">Appendix </w:t>
      </w:r>
      <w:proofErr w:type="gramStart"/>
      <w:r w:rsidRPr="00FB60DB">
        <w:rPr>
          <w:rFonts w:ascii="Arial" w:hAnsi="Arial" w:cs="Arial"/>
          <w:sz w:val="22"/>
          <w:szCs w:val="22"/>
        </w:rPr>
        <w:t>A</w:t>
      </w:r>
      <w:proofErr w:type="gramEnd"/>
      <w:r w:rsidRPr="00FB60DB">
        <w:rPr>
          <w:rFonts w:ascii="Arial" w:hAnsi="Arial" w:cs="Arial"/>
          <w:sz w:val="22"/>
          <w:szCs w:val="22"/>
        </w:rPr>
        <w:tab/>
      </w:r>
      <w:r w:rsidRPr="00FB60DB">
        <w:rPr>
          <w:rFonts w:ascii="Arial" w:hAnsi="Arial" w:cs="Arial"/>
          <w:sz w:val="22"/>
          <w:szCs w:val="22"/>
        </w:rPr>
        <w:tab/>
        <w:t>Training Log</w:t>
      </w:r>
    </w:p>
    <w:p w14:paraId="4E8080A2" w14:textId="67AF23C5" w:rsidR="00281A0F" w:rsidRPr="00FB60DB" w:rsidRDefault="00281A0F" w:rsidP="00A95422">
      <w:pPr>
        <w:spacing w:after="120"/>
        <w:jc w:val="both"/>
        <w:outlineLvl w:val="0"/>
        <w:rPr>
          <w:rFonts w:ascii="Arial" w:hAnsi="Arial" w:cs="Arial"/>
          <w:sz w:val="22"/>
          <w:szCs w:val="22"/>
        </w:rPr>
      </w:pPr>
      <w:r w:rsidRPr="00FB60DB">
        <w:rPr>
          <w:rFonts w:ascii="Arial" w:hAnsi="Arial" w:cs="Arial"/>
          <w:sz w:val="22"/>
          <w:szCs w:val="22"/>
        </w:rPr>
        <w:t>Appendix B</w:t>
      </w:r>
      <w:r w:rsidRPr="00FB60DB">
        <w:rPr>
          <w:rFonts w:ascii="Arial" w:hAnsi="Arial" w:cs="Arial"/>
          <w:sz w:val="22"/>
          <w:szCs w:val="22"/>
        </w:rPr>
        <w:tab/>
      </w:r>
      <w:r w:rsidRPr="00FB60DB">
        <w:rPr>
          <w:rFonts w:ascii="Arial" w:hAnsi="Arial" w:cs="Arial"/>
          <w:sz w:val="22"/>
          <w:szCs w:val="22"/>
        </w:rPr>
        <w:tab/>
        <w:t>Per staff member Log</w:t>
      </w:r>
    </w:p>
    <w:p w14:paraId="18FA8AA4" w14:textId="77777777" w:rsidR="009F6079" w:rsidRPr="009F6079" w:rsidRDefault="009F6079" w:rsidP="009F6079">
      <w:pPr>
        <w:ind w:left="720"/>
        <w:rPr>
          <w:rFonts w:ascii="Arial" w:hAnsi="Arial" w:cs="Arial"/>
          <w:b/>
          <w:sz w:val="22"/>
          <w:szCs w:val="22"/>
        </w:rPr>
      </w:pPr>
    </w:p>
    <w:p w14:paraId="6F3CCEEA" w14:textId="431D0437" w:rsidR="00F44AA6" w:rsidRPr="0062047B" w:rsidRDefault="00BF7572"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6F3CCEEB" w14:textId="7831F317" w:rsidR="004820BF" w:rsidRDefault="00745D25" w:rsidP="009F6079">
      <w:pPr>
        <w:ind w:left="720"/>
        <w:jc w:val="both"/>
        <w:outlineLvl w:val="0"/>
        <w:rPr>
          <w:rFonts w:ascii="Arial" w:hAnsi="Arial" w:cs="Arial"/>
          <w:sz w:val="22"/>
          <w:szCs w:val="22"/>
        </w:rPr>
      </w:pPr>
      <w:r>
        <w:rPr>
          <w:rFonts w:ascii="Arial" w:hAnsi="Arial" w:cs="Arial"/>
          <w:sz w:val="22"/>
          <w:szCs w:val="22"/>
        </w:rPr>
        <w:t>NA</w:t>
      </w:r>
    </w:p>
    <w:p w14:paraId="79D5D038" w14:textId="77777777" w:rsidR="00C931D4" w:rsidRDefault="00C931D4" w:rsidP="009F6079">
      <w:pPr>
        <w:ind w:left="720"/>
        <w:jc w:val="both"/>
        <w:outlineLvl w:val="0"/>
        <w:rPr>
          <w:rFonts w:ascii="Arial" w:hAnsi="Arial" w:cs="Arial"/>
          <w:sz w:val="22"/>
          <w:szCs w:val="22"/>
        </w:rPr>
      </w:pPr>
    </w:p>
    <w:p w14:paraId="1AA1E4AA" w14:textId="4FCE0C06" w:rsidR="00C931D4" w:rsidRDefault="00C931D4">
      <w:pPr>
        <w:rPr>
          <w:rFonts w:ascii="Arial" w:hAnsi="Arial" w:cs="Arial"/>
          <w:sz w:val="22"/>
          <w:szCs w:val="22"/>
        </w:rPr>
      </w:pPr>
      <w:r>
        <w:rPr>
          <w:rFonts w:ascii="Arial" w:hAnsi="Arial" w:cs="Arial"/>
          <w:sz w:val="22"/>
          <w:szCs w:val="22"/>
        </w:rPr>
        <w:br w:type="page"/>
      </w:r>
    </w:p>
    <w:p w14:paraId="2EB019D9" w14:textId="60E4DCBF" w:rsidR="00C931D4" w:rsidRDefault="00C931D4" w:rsidP="00C931D4">
      <w:pPr>
        <w:jc w:val="both"/>
        <w:outlineLvl w:val="0"/>
        <w:rPr>
          <w:rFonts w:ascii="Arial" w:hAnsi="Arial" w:cs="Arial"/>
          <w:sz w:val="22"/>
          <w:szCs w:val="22"/>
        </w:rPr>
      </w:pPr>
      <w:r>
        <w:rPr>
          <w:rFonts w:ascii="Arial" w:hAnsi="Arial" w:cs="Arial"/>
          <w:sz w:val="22"/>
          <w:szCs w:val="22"/>
        </w:rPr>
        <w:t>Appendix A</w:t>
      </w:r>
    </w:p>
    <w:p w14:paraId="23217786" w14:textId="77777777" w:rsidR="00C931D4" w:rsidRDefault="00C931D4" w:rsidP="00C931D4">
      <w:pPr>
        <w:jc w:val="both"/>
        <w:outlineLvl w:val="0"/>
        <w:rPr>
          <w:rFonts w:ascii="Arial" w:hAnsi="Arial" w:cs="Arial"/>
          <w:sz w:val="22"/>
          <w:szCs w:val="22"/>
        </w:rPr>
      </w:pPr>
    </w:p>
    <w:p w14:paraId="6BCC0DA7" w14:textId="77777777" w:rsidR="00C931D4" w:rsidRDefault="00C931D4" w:rsidP="00C931D4">
      <w:pPr>
        <w:pStyle w:val="Title"/>
        <w:rPr>
          <w:u w:val="single"/>
        </w:rPr>
      </w:pPr>
      <w:proofErr w:type="spellStart"/>
      <w:r>
        <w:rPr>
          <w:u w:val="single"/>
        </w:rPr>
        <w:t>Inservice</w:t>
      </w:r>
      <w:proofErr w:type="spellEnd"/>
      <w:r>
        <w:rPr>
          <w:u w:val="single"/>
        </w:rPr>
        <w:t xml:space="preserve"> and Training Log</w:t>
      </w:r>
    </w:p>
    <w:p w14:paraId="0E34A0A1" w14:textId="77777777" w:rsidR="00C931D4" w:rsidRDefault="00C931D4" w:rsidP="00C931D4">
      <w:pPr>
        <w:pStyle w:val="Title"/>
        <w:rPr>
          <w:u w:val="single"/>
        </w:rPr>
      </w:pPr>
    </w:p>
    <w:p w14:paraId="1402F5C4" w14:textId="77777777" w:rsidR="00C931D4" w:rsidRDefault="00C931D4" w:rsidP="00C931D4">
      <w:pPr>
        <w:jc w:val="center"/>
        <w:rPr>
          <w:rFonts w:ascii="Arial" w:hAnsi="Arial"/>
          <w:b/>
        </w:rPr>
      </w:pPr>
    </w:p>
    <w:p w14:paraId="509B194C" w14:textId="77777777" w:rsidR="00C931D4" w:rsidRDefault="00C931D4" w:rsidP="00C931D4">
      <w:pPr>
        <w:pStyle w:val="Subtitle"/>
        <w:rPr>
          <w:sz w:val="20"/>
        </w:rPr>
      </w:pPr>
      <w:r>
        <w:t xml:space="preserve">Title of </w:t>
      </w:r>
      <w:proofErr w:type="spellStart"/>
      <w:r>
        <w:t>Inservice</w:t>
      </w:r>
      <w:proofErr w:type="spellEnd"/>
      <w:proofErr w:type="gramStart"/>
      <w:r>
        <w:t>:_</w:t>
      </w:r>
      <w:proofErr w:type="gramEnd"/>
      <w:r>
        <w:t>___________________________________________</w:t>
      </w:r>
    </w:p>
    <w:p w14:paraId="6926622E" w14:textId="77777777" w:rsidR="00C931D4" w:rsidRDefault="00C931D4" w:rsidP="00C931D4">
      <w:pPr>
        <w:rPr>
          <w:rFonts w:ascii="Arial" w:hAnsi="Arial"/>
          <w:b/>
          <w:sz w:val="20"/>
        </w:rPr>
      </w:pPr>
    </w:p>
    <w:p w14:paraId="00917C4C" w14:textId="77777777" w:rsidR="00C931D4" w:rsidRDefault="00C931D4" w:rsidP="00C931D4">
      <w:pPr>
        <w:rPr>
          <w:rFonts w:ascii="Arial" w:hAnsi="Arial"/>
          <w:b/>
        </w:rPr>
      </w:pPr>
      <w:r>
        <w:rPr>
          <w:rFonts w:ascii="Arial" w:hAnsi="Arial"/>
          <w:b/>
        </w:rPr>
        <w:t>Conducted by</w:t>
      </w:r>
      <w:proofErr w:type="gramStart"/>
      <w:r>
        <w:rPr>
          <w:rFonts w:ascii="Arial" w:hAnsi="Arial"/>
          <w:b/>
        </w:rPr>
        <w:t>:_</w:t>
      </w:r>
      <w:proofErr w:type="gramEnd"/>
      <w:r>
        <w:rPr>
          <w:rFonts w:ascii="Arial" w:hAnsi="Arial"/>
          <w:b/>
        </w:rPr>
        <w:t>_______________________________</w:t>
      </w:r>
    </w:p>
    <w:p w14:paraId="685A0D34" w14:textId="77777777" w:rsidR="00C931D4" w:rsidRDefault="00C931D4" w:rsidP="00C931D4">
      <w:pPr>
        <w:rPr>
          <w:rFonts w:ascii="Arial" w:hAnsi="Arial"/>
          <w:b/>
        </w:rPr>
      </w:pPr>
      <w:r>
        <w:rPr>
          <w:rFonts w:ascii="Arial" w:hAnsi="Arial"/>
          <w:b/>
        </w:rPr>
        <w:t>My signature below attests to my attendance and understanding of the presented information:</w:t>
      </w:r>
    </w:p>
    <w:tbl>
      <w:tblPr>
        <w:tblW w:w="0" w:type="auto"/>
        <w:jc w:val="center"/>
        <w:tblLayout w:type="fixed"/>
        <w:tblCellMar>
          <w:left w:w="120" w:type="dxa"/>
          <w:right w:w="120" w:type="dxa"/>
        </w:tblCellMar>
        <w:tblLook w:val="0000" w:firstRow="0" w:lastRow="0" w:firstColumn="0" w:lastColumn="0" w:noHBand="0" w:noVBand="0"/>
      </w:tblPr>
      <w:tblGrid>
        <w:gridCol w:w="1350"/>
        <w:gridCol w:w="2790"/>
        <w:gridCol w:w="5220"/>
      </w:tblGrid>
      <w:tr w:rsidR="00C931D4" w14:paraId="7268774B"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61B97A6D" w14:textId="77777777" w:rsidR="00C931D4" w:rsidRDefault="00C931D4" w:rsidP="00343FC7">
            <w:pPr>
              <w:spacing w:line="120" w:lineRule="exact"/>
              <w:rPr>
                <w:rFonts w:ascii="Arial" w:hAnsi="Arial"/>
                <w:b/>
                <w:sz w:val="20"/>
              </w:rPr>
            </w:pPr>
          </w:p>
          <w:p w14:paraId="239A9A8A" w14:textId="77777777" w:rsidR="00C931D4" w:rsidRDefault="00C931D4" w:rsidP="00343FC7">
            <w:pPr>
              <w:spacing w:after="58"/>
              <w:rPr>
                <w:rFonts w:ascii="Arial" w:hAnsi="Arial"/>
                <w:b/>
                <w:sz w:val="20"/>
              </w:rPr>
            </w:pPr>
            <w:r>
              <w:rPr>
                <w:rFonts w:ascii="Arial" w:hAnsi="Arial"/>
                <w:b/>
                <w:sz w:val="20"/>
              </w:rPr>
              <w:t>Date</w:t>
            </w:r>
          </w:p>
        </w:tc>
        <w:tc>
          <w:tcPr>
            <w:tcW w:w="2790" w:type="dxa"/>
            <w:tcBorders>
              <w:top w:val="single" w:sz="7" w:space="0" w:color="000000"/>
              <w:left w:val="single" w:sz="7" w:space="0" w:color="000000"/>
              <w:bottom w:val="single" w:sz="7" w:space="0" w:color="000000"/>
              <w:right w:val="single" w:sz="7" w:space="0" w:color="000000"/>
            </w:tcBorders>
          </w:tcPr>
          <w:p w14:paraId="7D276C08" w14:textId="77777777" w:rsidR="00C931D4" w:rsidRDefault="00C931D4" w:rsidP="00343FC7">
            <w:pPr>
              <w:spacing w:line="120" w:lineRule="exact"/>
              <w:rPr>
                <w:rFonts w:ascii="Arial" w:hAnsi="Arial"/>
                <w:b/>
                <w:sz w:val="20"/>
              </w:rPr>
            </w:pPr>
          </w:p>
          <w:p w14:paraId="6C686F2E" w14:textId="77777777" w:rsidR="00C931D4" w:rsidRDefault="00C931D4" w:rsidP="00343FC7">
            <w:pPr>
              <w:spacing w:after="58"/>
              <w:rPr>
                <w:rFonts w:ascii="Arial" w:hAnsi="Arial"/>
                <w:b/>
                <w:sz w:val="20"/>
              </w:rPr>
            </w:pPr>
            <w:r>
              <w:rPr>
                <w:rFonts w:ascii="Arial" w:hAnsi="Arial"/>
                <w:b/>
                <w:sz w:val="20"/>
              </w:rPr>
              <w:t>Print name</w:t>
            </w:r>
          </w:p>
        </w:tc>
        <w:tc>
          <w:tcPr>
            <w:tcW w:w="5220" w:type="dxa"/>
            <w:tcBorders>
              <w:top w:val="single" w:sz="7" w:space="0" w:color="000000"/>
              <w:left w:val="single" w:sz="7" w:space="0" w:color="000000"/>
              <w:bottom w:val="single" w:sz="7" w:space="0" w:color="000000"/>
              <w:right w:val="single" w:sz="7" w:space="0" w:color="000000"/>
            </w:tcBorders>
          </w:tcPr>
          <w:p w14:paraId="7D7E36B6" w14:textId="77777777" w:rsidR="00C931D4" w:rsidRDefault="00C931D4" w:rsidP="00343FC7">
            <w:pPr>
              <w:spacing w:line="120" w:lineRule="exact"/>
              <w:rPr>
                <w:rFonts w:ascii="Arial" w:hAnsi="Arial"/>
                <w:b/>
                <w:sz w:val="20"/>
              </w:rPr>
            </w:pPr>
          </w:p>
          <w:p w14:paraId="6E05DFD2" w14:textId="77777777" w:rsidR="00C931D4" w:rsidRDefault="00C931D4" w:rsidP="00343FC7">
            <w:pPr>
              <w:spacing w:after="58"/>
              <w:rPr>
                <w:rFonts w:ascii="Arial" w:hAnsi="Arial"/>
                <w:b/>
                <w:sz w:val="20"/>
              </w:rPr>
            </w:pPr>
            <w:r>
              <w:rPr>
                <w:rFonts w:ascii="Arial" w:hAnsi="Arial"/>
                <w:b/>
                <w:sz w:val="20"/>
              </w:rPr>
              <w:t>Signature</w:t>
            </w:r>
          </w:p>
        </w:tc>
      </w:tr>
      <w:tr w:rsidR="00C931D4" w14:paraId="3FAB601C"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2CB569C4" w14:textId="77777777" w:rsidR="00C931D4" w:rsidRDefault="00C931D4" w:rsidP="00343FC7">
            <w:pPr>
              <w:spacing w:line="120" w:lineRule="exact"/>
              <w:rPr>
                <w:rFonts w:ascii="Arial" w:hAnsi="Arial"/>
                <w:b/>
              </w:rPr>
            </w:pPr>
          </w:p>
          <w:p w14:paraId="46A73EDF"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1923D378" w14:textId="77777777" w:rsidR="00C931D4" w:rsidRDefault="00C931D4" w:rsidP="00343FC7">
            <w:pPr>
              <w:spacing w:line="120" w:lineRule="exact"/>
              <w:rPr>
                <w:rFonts w:ascii="Arial" w:hAnsi="Arial"/>
              </w:rPr>
            </w:pPr>
          </w:p>
          <w:p w14:paraId="0E746FFF"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23F95577" w14:textId="77777777" w:rsidR="00C931D4" w:rsidRDefault="00C931D4" w:rsidP="00343FC7">
            <w:pPr>
              <w:spacing w:line="120" w:lineRule="exact"/>
              <w:rPr>
                <w:rFonts w:ascii="Arial" w:hAnsi="Arial"/>
              </w:rPr>
            </w:pPr>
          </w:p>
          <w:p w14:paraId="2F50892D" w14:textId="77777777" w:rsidR="00C931D4" w:rsidRDefault="00C931D4" w:rsidP="00343FC7">
            <w:pPr>
              <w:spacing w:after="58"/>
              <w:rPr>
                <w:rFonts w:ascii="Arial" w:hAnsi="Arial"/>
              </w:rPr>
            </w:pPr>
          </w:p>
        </w:tc>
      </w:tr>
      <w:tr w:rsidR="00C931D4" w14:paraId="2C23FA59"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2C92E711" w14:textId="77777777" w:rsidR="00C931D4" w:rsidRDefault="00C931D4" w:rsidP="00343FC7">
            <w:pPr>
              <w:spacing w:line="120" w:lineRule="exact"/>
              <w:rPr>
                <w:rFonts w:ascii="Arial" w:hAnsi="Arial"/>
              </w:rPr>
            </w:pPr>
          </w:p>
          <w:p w14:paraId="1AB7494D"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0483C573" w14:textId="77777777" w:rsidR="00C931D4" w:rsidRDefault="00C931D4" w:rsidP="00343FC7">
            <w:pPr>
              <w:spacing w:line="120" w:lineRule="exact"/>
              <w:rPr>
                <w:rFonts w:ascii="Arial" w:hAnsi="Arial"/>
              </w:rPr>
            </w:pPr>
          </w:p>
          <w:p w14:paraId="4E3A8247"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35A4ABCB" w14:textId="77777777" w:rsidR="00C931D4" w:rsidRDefault="00C931D4" w:rsidP="00343FC7">
            <w:pPr>
              <w:spacing w:line="120" w:lineRule="exact"/>
              <w:rPr>
                <w:rFonts w:ascii="Arial" w:hAnsi="Arial"/>
              </w:rPr>
            </w:pPr>
          </w:p>
          <w:p w14:paraId="095F67F6" w14:textId="77777777" w:rsidR="00C931D4" w:rsidRDefault="00C931D4" w:rsidP="00343FC7">
            <w:pPr>
              <w:spacing w:after="58"/>
              <w:rPr>
                <w:rFonts w:ascii="Arial" w:hAnsi="Arial"/>
              </w:rPr>
            </w:pPr>
          </w:p>
        </w:tc>
      </w:tr>
      <w:tr w:rsidR="00C931D4" w14:paraId="4102D32E"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7B47E1B9" w14:textId="77777777" w:rsidR="00C931D4" w:rsidRDefault="00C931D4" w:rsidP="00343FC7">
            <w:pPr>
              <w:spacing w:line="120" w:lineRule="exact"/>
              <w:rPr>
                <w:rFonts w:ascii="Arial" w:hAnsi="Arial"/>
              </w:rPr>
            </w:pPr>
          </w:p>
          <w:p w14:paraId="0FAB7BA8"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40B3A2D7" w14:textId="77777777" w:rsidR="00C931D4" w:rsidRDefault="00C931D4" w:rsidP="00343FC7">
            <w:pPr>
              <w:spacing w:line="120" w:lineRule="exact"/>
              <w:rPr>
                <w:rFonts w:ascii="Arial" w:hAnsi="Arial"/>
              </w:rPr>
            </w:pPr>
          </w:p>
          <w:p w14:paraId="467ADE88"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72B7EBBC" w14:textId="77777777" w:rsidR="00C931D4" w:rsidRDefault="00C931D4" w:rsidP="00343FC7">
            <w:pPr>
              <w:spacing w:line="120" w:lineRule="exact"/>
              <w:rPr>
                <w:rFonts w:ascii="Arial" w:hAnsi="Arial"/>
              </w:rPr>
            </w:pPr>
          </w:p>
          <w:p w14:paraId="14DB6D75" w14:textId="77777777" w:rsidR="00C931D4" w:rsidRDefault="00C931D4" w:rsidP="00343FC7">
            <w:pPr>
              <w:spacing w:after="58"/>
              <w:rPr>
                <w:rFonts w:ascii="Arial" w:hAnsi="Arial"/>
              </w:rPr>
            </w:pPr>
          </w:p>
        </w:tc>
      </w:tr>
      <w:tr w:rsidR="00C931D4" w14:paraId="35ECE4D8"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246C75F6" w14:textId="77777777" w:rsidR="00C931D4" w:rsidRDefault="00C931D4" w:rsidP="00343FC7">
            <w:pPr>
              <w:spacing w:line="120" w:lineRule="exact"/>
              <w:rPr>
                <w:rFonts w:ascii="Arial" w:hAnsi="Arial"/>
              </w:rPr>
            </w:pPr>
          </w:p>
          <w:p w14:paraId="6FF62792"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5158F7A3" w14:textId="77777777" w:rsidR="00C931D4" w:rsidRDefault="00C931D4" w:rsidP="00343FC7">
            <w:pPr>
              <w:spacing w:line="120" w:lineRule="exact"/>
              <w:rPr>
                <w:rFonts w:ascii="Arial" w:hAnsi="Arial"/>
              </w:rPr>
            </w:pPr>
          </w:p>
          <w:p w14:paraId="5D20FBC2"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55672F9F" w14:textId="77777777" w:rsidR="00C931D4" w:rsidRDefault="00C931D4" w:rsidP="00343FC7">
            <w:pPr>
              <w:spacing w:line="120" w:lineRule="exact"/>
              <w:rPr>
                <w:rFonts w:ascii="Arial" w:hAnsi="Arial"/>
              </w:rPr>
            </w:pPr>
          </w:p>
          <w:p w14:paraId="729AC10C" w14:textId="77777777" w:rsidR="00C931D4" w:rsidRDefault="00C931D4" w:rsidP="00343FC7">
            <w:pPr>
              <w:spacing w:after="58"/>
              <w:rPr>
                <w:rFonts w:ascii="Arial" w:hAnsi="Arial"/>
              </w:rPr>
            </w:pPr>
          </w:p>
        </w:tc>
      </w:tr>
      <w:tr w:rsidR="00C931D4" w14:paraId="41973810"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5C13F321" w14:textId="77777777" w:rsidR="00C931D4" w:rsidRDefault="00C931D4" w:rsidP="00343FC7">
            <w:pPr>
              <w:spacing w:line="120" w:lineRule="exact"/>
              <w:rPr>
                <w:rFonts w:ascii="Arial" w:hAnsi="Arial"/>
              </w:rPr>
            </w:pPr>
          </w:p>
          <w:p w14:paraId="04632FD4"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6C2E8EA3" w14:textId="77777777" w:rsidR="00C931D4" w:rsidRDefault="00C931D4" w:rsidP="00343FC7">
            <w:pPr>
              <w:spacing w:line="120" w:lineRule="exact"/>
              <w:rPr>
                <w:rFonts w:ascii="Arial" w:hAnsi="Arial"/>
              </w:rPr>
            </w:pPr>
          </w:p>
          <w:p w14:paraId="5122ED03"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43EB7836" w14:textId="77777777" w:rsidR="00C931D4" w:rsidRDefault="00C931D4" w:rsidP="00343FC7">
            <w:pPr>
              <w:spacing w:line="120" w:lineRule="exact"/>
              <w:rPr>
                <w:rFonts w:ascii="Arial" w:hAnsi="Arial"/>
              </w:rPr>
            </w:pPr>
          </w:p>
          <w:p w14:paraId="3B6F8D94" w14:textId="77777777" w:rsidR="00C931D4" w:rsidRDefault="00C931D4" w:rsidP="00343FC7">
            <w:pPr>
              <w:spacing w:after="58"/>
              <w:rPr>
                <w:rFonts w:ascii="Arial" w:hAnsi="Arial"/>
              </w:rPr>
            </w:pPr>
          </w:p>
        </w:tc>
      </w:tr>
      <w:tr w:rsidR="00C931D4" w14:paraId="1BCD4DE4"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614E9AB9" w14:textId="77777777" w:rsidR="00C931D4" w:rsidRDefault="00C931D4" w:rsidP="00343FC7">
            <w:pPr>
              <w:spacing w:line="120" w:lineRule="exact"/>
              <w:rPr>
                <w:rFonts w:ascii="Arial" w:hAnsi="Arial"/>
              </w:rPr>
            </w:pPr>
          </w:p>
          <w:p w14:paraId="1F928E0A"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545FDF83" w14:textId="77777777" w:rsidR="00C931D4" w:rsidRDefault="00C931D4" w:rsidP="00343FC7">
            <w:pPr>
              <w:spacing w:line="120" w:lineRule="exact"/>
              <w:rPr>
                <w:rFonts w:ascii="Arial" w:hAnsi="Arial"/>
              </w:rPr>
            </w:pPr>
          </w:p>
          <w:p w14:paraId="7D0E822C"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30A4CD2B" w14:textId="77777777" w:rsidR="00C931D4" w:rsidRDefault="00C931D4" w:rsidP="00343FC7">
            <w:pPr>
              <w:spacing w:line="120" w:lineRule="exact"/>
              <w:rPr>
                <w:rFonts w:ascii="Arial" w:hAnsi="Arial"/>
              </w:rPr>
            </w:pPr>
          </w:p>
          <w:p w14:paraId="3D5FB5C6" w14:textId="77777777" w:rsidR="00C931D4" w:rsidRDefault="00C931D4" w:rsidP="00343FC7">
            <w:pPr>
              <w:spacing w:after="58"/>
              <w:rPr>
                <w:rFonts w:ascii="Arial" w:hAnsi="Arial"/>
              </w:rPr>
            </w:pPr>
          </w:p>
        </w:tc>
      </w:tr>
      <w:tr w:rsidR="00C931D4" w14:paraId="44EEF243"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2E31D8F4" w14:textId="77777777" w:rsidR="00C931D4" w:rsidRDefault="00C931D4" w:rsidP="00343FC7">
            <w:pPr>
              <w:spacing w:line="120" w:lineRule="exact"/>
              <w:rPr>
                <w:rFonts w:ascii="Arial" w:hAnsi="Arial"/>
              </w:rPr>
            </w:pPr>
          </w:p>
          <w:p w14:paraId="495CDA2A"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0A2A48B7" w14:textId="77777777" w:rsidR="00C931D4" w:rsidRDefault="00C931D4" w:rsidP="00343FC7">
            <w:pPr>
              <w:spacing w:line="120" w:lineRule="exact"/>
              <w:rPr>
                <w:rFonts w:ascii="Arial" w:hAnsi="Arial"/>
              </w:rPr>
            </w:pPr>
          </w:p>
          <w:p w14:paraId="13344496"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5737F97F" w14:textId="77777777" w:rsidR="00C931D4" w:rsidRDefault="00C931D4" w:rsidP="00343FC7">
            <w:pPr>
              <w:spacing w:line="120" w:lineRule="exact"/>
              <w:rPr>
                <w:rFonts w:ascii="Arial" w:hAnsi="Arial"/>
              </w:rPr>
            </w:pPr>
          </w:p>
          <w:p w14:paraId="196B5029" w14:textId="77777777" w:rsidR="00C931D4" w:rsidRDefault="00C931D4" w:rsidP="00343FC7">
            <w:pPr>
              <w:spacing w:after="58"/>
              <w:rPr>
                <w:rFonts w:ascii="Arial" w:hAnsi="Arial"/>
              </w:rPr>
            </w:pPr>
          </w:p>
        </w:tc>
      </w:tr>
      <w:tr w:rsidR="00C931D4" w14:paraId="59463058"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1DD0C51D" w14:textId="77777777" w:rsidR="00C931D4" w:rsidRDefault="00C931D4" w:rsidP="00343FC7">
            <w:pPr>
              <w:spacing w:line="120" w:lineRule="exact"/>
              <w:rPr>
                <w:rFonts w:ascii="Arial" w:hAnsi="Arial"/>
              </w:rPr>
            </w:pPr>
          </w:p>
          <w:p w14:paraId="6D26BC07"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0208583A" w14:textId="77777777" w:rsidR="00C931D4" w:rsidRDefault="00C931D4" w:rsidP="00343FC7">
            <w:pPr>
              <w:spacing w:line="120" w:lineRule="exact"/>
              <w:rPr>
                <w:rFonts w:ascii="Arial" w:hAnsi="Arial"/>
              </w:rPr>
            </w:pPr>
          </w:p>
          <w:p w14:paraId="152D49F7"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057B589C" w14:textId="77777777" w:rsidR="00C931D4" w:rsidRDefault="00C931D4" w:rsidP="00343FC7">
            <w:pPr>
              <w:spacing w:line="120" w:lineRule="exact"/>
              <w:rPr>
                <w:rFonts w:ascii="Arial" w:hAnsi="Arial"/>
              </w:rPr>
            </w:pPr>
          </w:p>
          <w:p w14:paraId="680314E9" w14:textId="77777777" w:rsidR="00C931D4" w:rsidRDefault="00C931D4" w:rsidP="00343FC7">
            <w:pPr>
              <w:spacing w:after="58"/>
              <w:rPr>
                <w:rFonts w:ascii="Arial" w:hAnsi="Arial"/>
              </w:rPr>
            </w:pPr>
          </w:p>
        </w:tc>
      </w:tr>
      <w:tr w:rsidR="00C931D4" w14:paraId="66815609"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74B989EA" w14:textId="77777777" w:rsidR="00C931D4" w:rsidRDefault="00C931D4" w:rsidP="00343FC7">
            <w:pPr>
              <w:spacing w:line="120" w:lineRule="exact"/>
              <w:rPr>
                <w:rFonts w:ascii="Arial" w:hAnsi="Arial"/>
              </w:rPr>
            </w:pPr>
          </w:p>
          <w:p w14:paraId="0CECD012"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73F6F1F7" w14:textId="77777777" w:rsidR="00C931D4" w:rsidRDefault="00C931D4" w:rsidP="00343FC7">
            <w:pPr>
              <w:spacing w:line="120" w:lineRule="exact"/>
              <w:rPr>
                <w:rFonts w:ascii="Arial" w:hAnsi="Arial"/>
              </w:rPr>
            </w:pPr>
          </w:p>
          <w:p w14:paraId="63AD901B"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147E53EC" w14:textId="77777777" w:rsidR="00C931D4" w:rsidRDefault="00C931D4" w:rsidP="00343FC7">
            <w:pPr>
              <w:spacing w:line="120" w:lineRule="exact"/>
              <w:rPr>
                <w:rFonts w:ascii="Arial" w:hAnsi="Arial"/>
              </w:rPr>
            </w:pPr>
          </w:p>
          <w:p w14:paraId="4D663EBA" w14:textId="77777777" w:rsidR="00C931D4" w:rsidRDefault="00C931D4" w:rsidP="00343FC7">
            <w:pPr>
              <w:spacing w:after="58"/>
              <w:rPr>
                <w:rFonts w:ascii="Arial" w:hAnsi="Arial"/>
              </w:rPr>
            </w:pPr>
          </w:p>
        </w:tc>
      </w:tr>
      <w:tr w:rsidR="00C931D4" w14:paraId="3719C6CC"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0ACE89C3" w14:textId="77777777" w:rsidR="00C931D4" w:rsidRDefault="00C931D4" w:rsidP="00343FC7">
            <w:pPr>
              <w:spacing w:line="120" w:lineRule="exact"/>
              <w:rPr>
                <w:rFonts w:ascii="Arial" w:hAnsi="Arial"/>
              </w:rPr>
            </w:pPr>
          </w:p>
          <w:p w14:paraId="3087C64C"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63CF1DE2" w14:textId="77777777" w:rsidR="00C931D4" w:rsidRDefault="00C931D4" w:rsidP="00343FC7">
            <w:pPr>
              <w:spacing w:line="120" w:lineRule="exact"/>
              <w:rPr>
                <w:rFonts w:ascii="Arial" w:hAnsi="Arial"/>
              </w:rPr>
            </w:pPr>
          </w:p>
          <w:p w14:paraId="1BBA63DC"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5895B2F5" w14:textId="77777777" w:rsidR="00C931D4" w:rsidRDefault="00C931D4" w:rsidP="00343FC7">
            <w:pPr>
              <w:spacing w:line="120" w:lineRule="exact"/>
              <w:rPr>
                <w:rFonts w:ascii="Arial" w:hAnsi="Arial"/>
              </w:rPr>
            </w:pPr>
          </w:p>
          <w:p w14:paraId="01FF3826" w14:textId="77777777" w:rsidR="00C931D4" w:rsidRDefault="00C931D4" w:rsidP="00343FC7">
            <w:pPr>
              <w:spacing w:after="58"/>
              <w:rPr>
                <w:rFonts w:ascii="Arial" w:hAnsi="Arial"/>
              </w:rPr>
            </w:pPr>
          </w:p>
        </w:tc>
      </w:tr>
      <w:tr w:rsidR="00C931D4" w14:paraId="15CC1966"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72EC5467" w14:textId="77777777" w:rsidR="00C931D4" w:rsidRDefault="00C931D4" w:rsidP="00343FC7">
            <w:pPr>
              <w:spacing w:line="120" w:lineRule="exact"/>
              <w:rPr>
                <w:rFonts w:ascii="Arial" w:hAnsi="Arial"/>
              </w:rPr>
            </w:pPr>
          </w:p>
          <w:p w14:paraId="6F6EF185"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0E347022" w14:textId="77777777" w:rsidR="00C931D4" w:rsidRDefault="00C931D4" w:rsidP="00343FC7">
            <w:pPr>
              <w:spacing w:line="120" w:lineRule="exact"/>
              <w:rPr>
                <w:rFonts w:ascii="Arial" w:hAnsi="Arial"/>
              </w:rPr>
            </w:pPr>
          </w:p>
          <w:p w14:paraId="0CBE82B9"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03A9B9CB" w14:textId="77777777" w:rsidR="00C931D4" w:rsidRDefault="00C931D4" w:rsidP="00343FC7">
            <w:pPr>
              <w:spacing w:line="120" w:lineRule="exact"/>
              <w:rPr>
                <w:rFonts w:ascii="Arial" w:hAnsi="Arial"/>
              </w:rPr>
            </w:pPr>
          </w:p>
          <w:p w14:paraId="21495845" w14:textId="77777777" w:rsidR="00C931D4" w:rsidRDefault="00C931D4" w:rsidP="00343FC7">
            <w:pPr>
              <w:spacing w:after="58"/>
              <w:rPr>
                <w:rFonts w:ascii="Arial" w:hAnsi="Arial"/>
              </w:rPr>
            </w:pPr>
          </w:p>
        </w:tc>
      </w:tr>
      <w:tr w:rsidR="00C931D4" w14:paraId="0EA24D5C"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51F718B9" w14:textId="77777777" w:rsidR="00C931D4" w:rsidRDefault="00C931D4" w:rsidP="00343FC7">
            <w:pPr>
              <w:spacing w:line="120" w:lineRule="exact"/>
              <w:rPr>
                <w:rFonts w:ascii="Arial" w:hAnsi="Arial"/>
              </w:rPr>
            </w:pPr>
          </w:p>
          <w:p w14:paraId="0F7C53AB"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2FA26E29" w14:textId="77777777" w:rsidR="00C931D4" w:rsidRDefault="00C931D4" w:rsidP="00343FC7">
            <w:pPr>
              <w:spacing w:line="120" w:lineRule="exact"/>
              <w:rPr>
                <w:rFonts w:ascii="Arial" w:hAnsi="Arial"/>
              </w:rPr>
            </w:pPr>
          </w:p>
          <w:p w14:paraId="0568E6BA"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24681A28" w14:textId="77777777" w:rsidR="00C931D4" w:rsidRDefault="00C931D4" w:rsidP="00343FC7">
            <w:pPr>
              <w:spacing w:line="120" w:lineRule="exact"/>
              <w:rPr>
                <w:rFonts w:ascii="Arial" w:hAnsi="Arial"/>
              </w:rPr>
            </w:pPr>
          </w:p>
          <w:p w14:paraId="48C026EE" w14:textId="77777777" w:rsidR="00C931D4" w:rsidRDefault="00C931D4" w:rsidP="00343FC7">
            <w:pPr>
              <w:spacing w:after="58"/>
              <w:rPr>
                <w:rFonts w:ascii="Arial" w:hAnsi="Arial"/>
              </w:rPr>
            </w:pPr>
          </w:p>
        </w:tc>
      </w:tr>
      <w:tr w:rsidR="00C931D4" w14:paraId="461C1BDF"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037E6E2F" w14:textId="77777777" w:rsidR="00C931D4" w:rsidRDefault="00C931D4" w:rsidP="00343FC7">
            <w:pPr>
              <w:spacing w:line="120" w:lineRule="exact"/>
              <w:rPr>
                <w:rFonts w:ascii="Arial" w:hAnsi="Arial"/>
              </w:rPr>
            </w:pPr>
          </w:p>
          <w:p w14:paraId="2455B78D"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076F51BA" w14:textId="77777777" w:rsidR="00C931D4" w:rsidRDefault="00C931D4" w:rsidP="00343FC7">
            <w:pPr>
              <w:spacing w:line="120" w:lineRule="exact"/>
              <w:rPr>
                <w:rFonts w:ascii="Arial" w:hAnsi="Arial"/>
              </w:rPr>
            </w:pPr>
          </w:p>
          <w:p w14:paraId="549EF435"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710B7276" w14:textId="77777777" w:rsidR="00C931D4" w:rsidRDefault="00C931D4" w:rsidP="00343FC7">
            <w:pPr>
              <w:spacing w:line="120" w:lineRule="exact"/>
              <w:rPr>
                <w:rFonts w:ascii="Arial" w:hAnsi="Arial"/>
              </w:rPr>
            </w:pPr>
          </w:p>
          <w:p w14:paraId="5F331792" w14:textId="77777777" w:rsidR="00C931D4" w:rsidRDefault="00C931D4" w:rsidP="00343FC7">
            <w:pPr>
              <w:spacing w:after="58"/>
              <w:rPr>
                <w:rFonts w:ascii="Arial" w:hAnsi="Arial"/>
              </w:rPr>
            </w:pPr>
          </w:p>
        </w:tc>
      </w:tr>
      <w:tr w:rsidR="00C931D4" w14:paraId="33647D36"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3F662010" w14:textId="77777777" w:rsidR="00C931D4" w:rsidRDefault="00C931D4" w:rsidP="00343FC7">
            <w:pPr>
              <w:spacing w:line="120" w:lineRule="exact"/>
              <w:rPr>
                <w:rFonts w:ascii="Arial" w:hAnsi="Arial"/>
              </w:rPr>
            </w:pPr>
          </w:p>
          <w:p w14:paraId="4BE8EEC9"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421D8137" w14:textId="77777777" w:rsidR="00C931D4" w:rsidRDefault="00C931D4" w:rsidP="00343FC7">
            <w:pPr>
              <w:spacing w:line="120" w:lineRule="exact"/>
              <w:rPr>
                <w:rFonts w:ascii="Arial" w:hAnsi="Arial"/>
              </w:rPr>
            </w:pPr>
          </w:p>
          <w:p w14:paraId="00F2FFEA"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05505AD3" w14:textId="77777777" w:rsidR="00C931D4" w:rsidRDefault="00C931D4" w:rsidP="00343FC7">
            <w:pPr>
              <w:spacing w:line="120" w:lineRule="exact"/>
              <w:rPr>
                <w:rFonts w:ascii="Arial" w:hAnsi="Arial"/>
              </w:rPr>
            </w:pPr>
          </w:p>
          <w:p w14:paraId="76B90793" w14:textId="77777777" w:rsidR="00C931D4" w:rsidRDefault="00C931D4" w:rsidP="00343FC7">
            <w:pPr>
              <w:spacing w:after="58"/>
              <w:rPr>
                <w:rFonts w:ascii="Arial" w:hAnsi="Arial"/>
              </w:rPr>
            </w:pPr>
          </w:p>
        </w:tc>
      </w:tr>
      <w:tr w:rsidR="00C931D4" w14:paraId="4EB830D1"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31243CF0" w14:textId="77777777" w:rsidR="00C931D4" w:rsidRDefault="00C931D4" w:rsidP="00343FC7">
            <w:pPr>
              <w:spacing w:line="120" w:lineRule="exact"/>
              <w:rPr>
                <w:rFonts w:ascii="Arial" w:hAnsi="Arial"/>
              </w:rPr>
            </w:pPr>
          </w:p>
          <w:p w14:paraId="56427F21"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5013FAD1" w14:textId="77777777" w:rsidR="00C931D4" w:rsidRDefault="00C931D4" w:rsidP="00343FC7">
            <w:pPr>
              <w:spacing w:line="120" w:lineRule="exact"/>
              <w:rPr>
                <w:rFonts w:ascii="Arial" w:hAnsi="Arial"/>
              </w:rPr>
            </w:pPr>
          </w:p>
          <w:p w14:paraId="2989F7FF"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2CFBC3D6" w14:textId="77777777" w:rsidR="00C931D4" w:rsidRDefault="00C931D4" w:rsidP="00343FC7">
            <w:pPr>
              <w:spacing w:line="120" w:lineRule="exact"/>
              <w:rPr>
                <w:rFonts w:ascii="Arial" w:hAnsi="Arial"/>
              </w:rPr>
            </w:pPr>
          </w:p>
          <w:p w14:paraId="5194A62F" w14:textId="77777777" w:rsidR="00C931D4" w:rsidRDefault="00C931D4" w:rsidP="00343FC7">
            <w:pPr>
              <w:spacing w:after="58"/>
              <w:rPr>
                <w:rFonts w:ascii="Arial" w:hAnsi="Arial"/>
              </w:rPr>
            </w:pPr>
          </w:p>
        </w:tc>
      </w:tr>
      <w:tr w:rsidR="00C931D4" w14:paraId="600BA6C1"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0B35904E" w14:textId="77777777" w:rsidR="00C931D4" w:rsidRDefault="00C931D4" w:rsidP="00343FC7">
            <w:pPr>
              <w:spacing w:line="120" w:lineRule="exact"/>
              <w:rPr>
                <w:rFonts w:ascii="Arial" w:hAnsi="Arial"/>
              </w:rPr>
            </w:pPr>
          </w:p>
          <w:p w14:paraId="20EDB3AA"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5A12447E" w14:textId="77777777" w:rsidR="00C931D4" w:rsidRDefault="00C931D4" w:rsidP="00343FC7">
            <w:pPr>
              <w:spacing w:line="120" w:lineRule="exact"/>
              <w:rPr>
                <w:rFonts w:ascii="Arial" w:hAnsi="Arial"/>
              </w:rPr>
            </w:pPr>
          </w:p>
          <w:p w14:paraId="09DA7769"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1D239E42" w14:textId="77777777" w:rsidR="00C931D4" w:rsidRDefault="00C931D4" w:rsidP="00343FC7">
            <w:pPr>
              <w:spacing w:line="120" w:lineRule="exact"/>
              <w:rPr>
                <w:rFonts w:ascii="Arial" w:hAnsi="Arial"/>
              </w:rPr>
            </w:pPr>
          </w:p>
          <w:p w14:paraId="7A7B1CC5" w14:textId="77777777" w:rsidR="00C931D4" w:rsidRDefault="00C931D4" w:rsidP="00343FC7">
            <w:pPr>
              <w:spacing w:after="58"/>
              <w:rPr>
                <w:rFonts w:ascii="Arial" w:hAnsi="Arial"/>
              </w:rPr>
            </w:pPr>
          </w:p>
        </w:tc>
      </w:tr>
    </w:tbl>
    <w:p w14:paraId="3A091740" w14:textId="77777777" w:rsidR="00C931D4" w:rsidRDefault="00C931D4" w:rsidP="00C931D4">
      <w:pPr>
        <w:rPr>
          <w:rFonts w:ascii="Arial" w:hAnsi="Arial"/>
        </w:rPr>
      </w:pPr>
    </w:p>
    <w:p w14:paraId="55F3247F" w14:textId="09CDC3A0" w:rsidR="00C931D4" w:rsidRDefault="00C931D4">
      <w:pPr>
        <w:rPr>
          <w:rFonts w:ascii="Arial" w:hAnsi="Arial" w:cs="Arial"/>
          <w:sz w:val="22"/>
          <w:szCs w:val="22"/>
        </w:rPr>
      </w:pPr>
      <w:r>
        <w:rPr>
          <w:rFonts w:ascii="Arial" w:hAnsi="Arial" w:cs="Arial"/>
          <w:sz w:val="22"/>
          <w:szCs w:val="22"/>
        </w:rPr>
        <w:br w:type="page"/>
      </w:r>
    </w:p>
    <w:p w14:paraId="35D68EA4" w14:textId="036A1E6F" w:rsidR="00C931D4" w:rsidRDefault="00C931D4" w:rsidP="00C931D4">
      <w:pPr>
        <w:jc w:val="both"/>
        <w:outlineLvl w:val="0"/>
        <w:rPr>
          <w:rFonts w:ascii="Arial" w:hAnsi="Arial" w:cs="Arial"/>
          <w:sz w:val="22"/>
          <w:szCs w:val="22"/>
        </w:rPr>
      </w:pPr>
      <w:r>
        <w:rPr>
          <w:rFonts w:ascii="Arial" w:hAnsi="Arial" w:cs="Arial"/>
          <w:sz w:val="22"/>
          <w:szCs w:val="22"/>
        </w:rPr>
        <w:t>Appendix B</w:t>
      </w:r>
    </w:p>
    <w:p w14:paraId="191E29AC" w14:textId="77777777" w:rsidR="00C931D4" w:rsidRDefault="00C931D4" w:rsidP="00C931D4">
      <w:pPr>
        <w:jc w:val="both"/>
        <w:outlineLvl w:val="0"/>
        <w:rPr>
          <w:rFonts w:ascii="Arial" w:hAnsi="Arial" w:cs="Arial"/>
          <w:sz w:val="22"/>
          <w:szCs w:val="22"/>
        </w:rPr>
      </w:pPr>
    </w:p>
    <w:p w14:paraId="17E9142E" w14:textId="77777777" w:rsidR="00C931D4" w:rsidRDefault="00C931D4" w:rsidP="00C931D4">
      <w:pPr>
        <w:pStyle w:val="Title"/>
        <w:rPr>
          <w:u w:val="single"/>
        </w:rPr>
      </w:pPr>
      <w:proofErr w:type="spellStart"/>
      <w:r>
        <w:rPr>
          <w:u w:val="single"/>
        </w:rPr>
        <w:t>Inservice</w:t>
      </w:r>
      <w:proofErr w:type="spellEnd"/>
      <w:r>
        <w:rPr>
          <w:u w:val="single"/>
        </w:rPr>
        <w:t xml:space="preserve"> and Training Log</w:t>
      </w:r>
    </w:p>
    <w:p w14:paraId="63B7F06A" w14:textId="77777777" w:rsidR="00C931D4" w:rsidRDefault="00C931D4" w:rsidP="00C931D4">
      <w:pPr>
        <w:pStyle w:val="Title"/>
        <w:rPr>
          <w:u w:val="single"/>
        </w:rPr>
      </w:pPr>
    </w:p>
    <w:p w14:paraId="228F0C32" w14:textId="77777777" w:rsidR="00C931D4" w:rsidRDefault="00C931D4" w:rsidP="00C931D4">
      <w:pPr>
        <w:jc w:val="center"/>
        <w:rPr>
          <w:rFonts w:ascii="Arial" w:hAnsi="Arial"/>
          <w:b/>
        </w:rPr>
      </w:pPr>
    </w:p>
    <w:p w14:paraId="64D38D0A" w14:textId="77777777" w:rsidR="00C931D4" w:rsidRDefault="00C931D4" w:rsidP="00C931D4">
      <w:pPr>
        <w:pStyle w:val="Subtitle"/>
        <w:rPr>
          <w:sz w:val="20"/>
        </w:rPr>
      </w:pPr>
      <w:r>
        <w:t>Printed Staff Member Name</w:t>
      </w:r>
      <w:proofErr w:type="gramStart"/>
      <w:r>
        <w:t>:_</w:t>
      </w:r>
      <w:proofErr w:type="gramEnd"/>
      <w:r>
        <w:t>___________________________________________</w:t>
      </w:r>
    </w:p>
    <w:p w14:paraId="22D69F49" w14:textId="77777777" w:rsidR="00C931D4" w:rsidRDefault="00C931D4" w:rsidP="00C931D4">
      <w:pPr>
        <w:rPr>
          <w:rFonts w:ascii="Arial" w:hAnsi="Arial"/>
          <w:b/>
          <w:sz w:val="20"/>
        </w:rPr>
      </w:pPr>
    </w:p>
    <w:p w14:paraId="1EA98784" w14:textId="77777777" w:rsidR="00C931D4" w:rsidRDefault="00C931D4" w:rsidP="00C931D4">
      <w:pPr>
        <w:rPr>
          <w:rFonts w:ascii="Arial" w:hAnsi="Arial"/>
          <w:b/>
        </w:rPr>
      </w:pPr>
      <w:r>
        <w:rPr>
          <w:rFonts w:ascii="Arial" w:hAnsi="Arial"/>
          <w:b/>
        </w:rPr>
        <w:t>My signature below attests to my attendance and understanding of the presented information:</w:t>
      </w:r>
    </w:p>
    <w:tbl>
      <w:tblPr>
        <w:tblW w:w="0" w:type="auto"/>
        <w:jc w:val="center"/>
        <w:tblLayout w:type="fixed"/>
        <w:tblCellMar>
          <w:left w:w="120" w:type="dxa"/>
          <w:right w:w="120" w:type="dxa"/>
        </w:tblCellMar>
        <w:tblLook w:val="0000" w:firstRow="0" w:lastRow="0" w:firstColumn="0" w:lastColumn="0" w:noHBand="0" w:noVBand="0"/>
      </w:tblPr>
      <w:tblGrid>
        <w:gridCol w:w="1350"/>
        <w:gridCol w:w="2790"/>
        <w:gridCol w:w="5220"/>
      </w:tblGrid>
      <w:tr w:rsidR="00C931D4" w14:paraId="3BB179F4"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68C09E2E" w14:textId="77777777" w:rsidR="00C931D4" w:rsidRDefault="00C931D4" w:rsidP="00343FC7">
            <w:pPr>
              <w:spacing w:line="120" w:lineRule="exact"/>
              <w:rPr>
                <w:rFonts w:ascii="Arial" w:hAnsi="Arial"/>
                <w:b/>
                <w:sz w:val="20"/>
              </w:rPr>
            </w:pPr>
          </w:p>
          <w:p w14:paraId="408132A3" w14:textId="77777777" w:rsidR="00C931D4" w:rsidRDefault="00C931D4" w:rsidP="00343FC7">
            <w:pPr>
              <w:spacing w:after="58"/>
              <w:rPr>
                <w:rFonts w:ascii="Arial" w:hAnsi="Arial"/>
                <w:b/>
                <w:sz w:val="20"/>
              </w:rPr>
            </w:pPr>
            <w:r>
              <w:rPr>
                <w:rFonts w:ascii="Arial" w:hAnsi="Arial"/>
                <w:b/>
                <w:sz w:val="20"/>
              </w:rPr>
              <w:t>Date</w:t>
            </w:r>
          </w:p>
        </w:tc>
        <w:tc>
          <w:tcPr>
            <w:tcW w:w="2790" w:type="dxa"/>
            <w:tcBorders>
              <w:top w:val="single" w:sz="7" w:space="0" w:color="000000"/>
              <w:left w:val="single" w:sz="7" w:space="0" w:color="000000"/>
              <w:bottom w:val="single" w:sz="7" w:space="0" w:color="000000"/>
              <w:right w:val="single" w:sz="7" w:space="0" w:color="000000"/>
            </w:tcBorders>
          </w:tcPr>
          <w:p w14:paraId="37806E95" w14:textId="77777777" w:rsidR="00C931D4" w:rsidRDefault="00C931D4" w:rsidP="00343FC7">
            <w:pPr>
              <w:spacing w:line="120" w:lineRule="exact"/>
              <w:rPr>
                <w:rFonts w:ascii="Arial" w:hAnsi="Arial"/>
                <w:b/>
                <w:sz w:val="20"/>
              </w:rPr>
            </w:pPr>
          </w:p>
          <w:p w14:paraId="551F1C06" w14:textId="77777777" w:rsidR="00C931D4" w:rsidRDefault="00C931D4" w:rsidP="00343FC7">
            <w:pPr>
              <w:spacing w:after="58"/>
              <w:rPr>
                <w:rFonts w:ascii="Arial" w:hAnsi="Arial"/>
                <w:b/>
                <w:sz w:val="20"/>
              </w:rPr>
            </w:pPr>
            <w:r>
              <w:rPr>
                <w:rFonts w:ascii="Arial" w:hAnsi="Arial"/>
                <w:b/>
                <w:sz w:val="20"/>
              </w:rPr>
              <w:t>Title of Program</w:t>
            </w:r>
          </w:p>
        </w:tc>
        <w:tc>
          <w:tcPr>
            <w:tcW w:w="5220" w:type="dxa"/>
            <w:tcBorders>
              <w:top w:val="single" w:sz="7" w:space="0" w:color="000000"/>
              <w:left w:val="single" w:sz="7" w:space="0" w:color="000000"/>
              <w:bottom w:val="single" w:sz="7" w:space="0" w:color="000000"/>
              <w:right w:val="single" w:sz="7" w:space="0" w:color="000000"/>
            </w:tcBorders>
          </w:tcPr>
          <w:p w14:paraId="2583007A" w14:textId="77777777" w:rsidR="00C931D4" w:rsidRDefault="00C931D4" w:rsidP="00343FC7">
            <w:pPr>
              <w:spacing w:line="120" w:lineRule="exact"/>
              <w:rPr>
                <w:rFonts w:ascii="Arial" w:hAnsi="Arial"/>
                <w:b/>
                <w:sz w:val="20"/>
              </w:rPr>
            </w:pPr>
          </w:p>
          <w:p w14:paraId="2DB60A2F" w14:textId="77777777" w:rsidR="00C931D4" w:rsidRDefault="00C931D4" w:rsidP="00343FC7">
            <w:pPr>
              <w:spacing w:after="58"/>
              <w:rPr>
                <w:rFonts w:ascii="Arial" w:hAnsi="Arial"/>
                <w:b/>
                <w:sz w:val="20"/>
              </w:rPr>
            </w:pPr>
            <w:r>
              <w:rPr>
                <w:rFonts w:ascii="Arial" w:hAnsi="Arial"/>
                <w:b/>
                <w:sz w:val="20"/>
              </w:rPr>
              <w:t>Signature</w:t>
            </w:r>
          </w:p>
        </w:tc>
      </w:tr>
      <w:tr w:rsidR="00C931D4" w14:paraId="40D6E91B"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22A0470E" w14:textId="77777777" w:rsidR="00C931D4" w:rsidRDefault="00C931D4" w:rsidP="00343FC7">
            <w:pPr>
              <w:spacing w:line="120" w:lineRule="exact"/>
              <w:rPr>
                <w:rFonts w:ascii="Arial" w:hAnsi="Arial"/>
                <w:b/>
              </w:rPr>
            </w:pPr>
          </w:p>
          <w:p w14:paraId="79D2AD83"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22577B18" w14:textId="77777777" w:rsidR="00C931D4" w:rsidRDefault="00C931D4" w:rsidP="00343FC7">
            <w:pPr>
              <w:spacing w:line="120" w:lineRule="exact"/>
              <w:rPr>
                <w:rFonts w:ascii="Arial" w:hAnsi="Arial"/>
              </w:rPr>
            </w:pPr>
          </w:p>
          <w:p w14:paraId="111A0EFB"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2FBD5CB2" w14:textId="77777777" w:rsidR="00C931D4" w:rsidRDefault="00C931D4" w:rsidP="00343FC7">
            <w:pPr>
              <w:spacing w:line="120" w:lineRule="exact"/>
              <w:rPr>
                <w:rFonts w:ascii="Arial" w:hAnsi="Arial"/>
              </w:rPr>
            </w:pPr>
          </w:p>
          <w:p w14:paraId="0E99E445" w14:textId="77777777" w:rsidR="00C931D4" w:rsidRDefault="00C931D4" w:rsidP="00343FC7">
            <w:pPr>
              <w:spacing w:after="58"/>
              <w:rPr>
                <w:rFonts w:ascii="Arial" w:hAnsi="Arial"/>
              </w:rPr>
            </w:pPr>
          </w:p>
        </w:tc>
      </w:tr>
      <w:tr w:rsidR="00C931D4" w14:paraId="5A5F91F7"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0FB999F0" w14:textId="77777777" w:rsidR="00C931D4" w:rsidRDefault="00C931D4" w:rsidP="00343FC7">
            <w:pPr>
              <w:spacing w:line="120" w:lineRule="exact"/>
              <w:rPr>
                <w:rFonts w:ascii="Arial" w:hAnsi="Arial"/>
              </w:rPr>
            </w:pPr>
          </w:p>
          <w:p w14:paraId="5E533998"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39D558E8" w14:textId="77777777" w:rsidR="00C931D4" w:rsidRDefault="00C931D4" w:rsidP="00343FC7">
            <w:pPr>
              <w:spacing w:line="120" w:lineRule="exact"/>
              <w:rPr>
                <w:rFonts w:ascii="Arial" w:hAnsi="Arial"/>
              </w:rPr>
            </w:pPr>
          </w:p>
          <w:p w14:paraId="48C08A35"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1D82E980" w14:textId="77777777" w:rsidR="00C931D4" w:rsidRDefault="00C931D4" w:rsidP="00343FC7">
            <w:pPr>
              <w:spacing w:line="120" w:lineRule="exact"/>
              <w:rPr>
                <w:rFonts w:ascii="Arial" w:hAnsi="Arial"/>
              </w:rPr>
            </w:pPr>
          </w:p>
          <w:p w14:paraId="42448999" w14:textId="77777777" w:rsidR="00C931D4" w:rsidRDefault="00C931D4" w:rsidP="00343FC7">
            <w:pPr>
              <w:spacing w:after="58"/>
              <w:rPr>
                <w:rFonts w:ascii="Arial" w:hAnsi="Arial"/>
              </w:rPr>
            </w:pPr>
          </w:p>
        </w:tc>
      </w:tr>
      <w:tr w:rsidR="00C931D4" w14:paraId="765D3ED5"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1F6F9357" w14:textId="77777777" w:rsidR="00C931D4" w:rsidRDefault="00C931D4" w:rsidP="00343FC7">
            <w:pPr>
              <w:spacing w:line="120" w:lineRule="exact"/>
              <w:rPr>
                <w:rFonts w:ascii="Arial" w:hAnsi="Arial"/>
              </w:rPr>
            </w:pPr>
          </w:p>
          <w:p w14:paraId="16742595"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00D288B8" w14:textId="77777777" w:rsidR="00C931D4" w:rsidRDefault="00C931D4" w:rsidP="00343FC7">
            <w:pPr>
              <w:spacing w:line="120" w:lineRule="exact"/>
              <w:rPr>
                <w:rFonts w:ascii="Arial" w:hAnsi="Arial"/>
              </w:rPr>
            </w:pPr>
          </w:p>
          <w:p w14:paraId="27D3A82D"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7DE79C10" w14:textId="77777777" w:rsidR="00C931D4" w:rsidRDefault="00C931D4" w:rsidP="00343FC7">
            <w:pPr>
              <w:spacing w:line="120" w:lineRule="exact"/>
              <w:rPr>
                <w:rFonts w:ascii="Arial" w:hAnsi="Arial"/>
              </w:rPr>
            </w:pPr>
          </w:p>
          <w:p w14:paraId="395B15B9" w14:textId="77777777" w:rsidR="00C931D4" w:rsidRDefault="00C931D4" w:rsidP="00343FC7">
            <w:pPr>
              <w:spacing w:after="58"/>
              <w:rPr>
                <w:rFonts w:ascii="Arial" w:hAnsi="Arial"/>
              </w:rPr>
            </w:pPr>
          </w:p>
        </w:tc>
      </w:tr>
      <w:tr w:rsidR="00C931D4" w14:paraId="14E3D40A"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72406F68" w14:textId="77777777" w:rsidR="00C931D4" w:rsidRDefault="00C931D4" w:rsidP="00343FC7">
            <w:pPr>
              <w:spacing w:line="120" w:lineRule="exact"/>
              <w:rPr>
                <w:rFonts w:ascii="Arial" w:hAnsi="Arial"/>
              </w:rPr>
            </w:pPr>
          </w:p>
          <w:p w14:paraId="2CFED6B4"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477F7CD9" w14:textId="77777777" w:rsidR="00C931D4" w:rsidRDefault="00C931D4" w:rsidP="00343FC7">
            <w:pPr>
              <w:spacing w:line="120" w:lineRule="exact"/>
              <w:rPr>
                <w:rFonts w:ascii="Arial" w:hAnsi="Arial"/>
              </w:rPr>
            </w:pPr>
          </w:p>
          <w:p w14:paraId="00E57949"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7E6AA0EF" w14:textId="77777777" w:rsidR="00C931D4" w:rsidRDefault="00C931D4" w:rsidP="00343FC7">
            <w:pPr>
              <w:spacing w:line="120" w:lineRule="exact"/>
              <w:rPr>
                <w:rFonts w:ascii="Arial" w:hAnsi="Arial"/>
              </w:rPr>
            </w:pPr>
          </w:p>
          <w:p w14:paraId="5BACF29A" w14:textId="77777777" w:rsidR="00C931D4" w:rsidRDefault="00C931D4" w:rsidP="00343FC7">
            <w:pPr>
              <w:spacing w:after="58"/>
              <w:rPr>
                <w:rFonts w:ascii="Arial" w:hAnsi="Arial"/>
              </w:rPr>
            </w:pPr>
          </w:p>
        </w:tc>
      </w:tr>
      <w:tr w:rsidR="00C931D4" w14:paraId="412C4FFD"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034A5229" w14:textId="77777777" w:rsidR="00C931D4" w:rsidRDefault="00C931D4" w:rsidP="00343FC7">
            <w:pPr>
              <w:spacing w:line="120" w:lineRule="exact"/>
              <w:rPr>
                <w:rFonts w:ascii="Arial" w:hAnsi="Arial"/>
              </w:rPr>
            </w:pPr>
          </w:p>
          <w:p w14:paraId="553EB028"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60F8D063" w14:textId="77777777" w:rsidR="00C931D4" w:rsidRDefault="00C931D4" w:rsidP="00343FC7">
            <w:pPr>
              <w:spacing w:line="120" w:lineRule="exact"/>
              <w:rPr>
                <w:rFonts w:ascii="Arial" w:hAnsi="Arial"/>
              </w:rPr>
            </w:pPr>
          </w:p>
          <w:p w14:paraId="445F5F59"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19D9BD10" w14:textId="77777777" w:rsidR="00C931D4" w:rsidRDefault="00C931D4" w:rsidP="00343FC7">
            <w:pPr>
              <w:spacing w:line="120" w:lineRule="exact"/>
              <w:rPr>
                <w:rFonts w:ascii="Arial" w:hAnsi="Arial"/>
              </w:rPr>
            </w:pPr>
          </w:p>
          <w:p w14:paraId="5136DF96" w14:textId="77777777" w:rsidR="00C931D4" w:rsidRDefault="00C931D4" w:rsidP="00343FC7">
            <w:pPr>
              <w:spacing w:after="58"/>
              <w:rPr>
                <w:rFonts w:ascii="Arial" w:hAnsi="Arial"/>
              </w:rPr>
            </w:pPr>
          </w:p>
        </w:tc>
      </w:tr>
      <w:tr w:rsidR="00C931D4" w14:paraId="5B4CC9CE"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5C057639" w14:textId="77777777" w:rsidR="00C931D4" w:rsidRDefault="00C931D4" w:rsidP="00343FC7">
            <w:pPr>
              <w:spacing w:line="120" w:lineRule="exact"/>
              <w:rPr>
                <w:rFonts w:ascii="Arial" w:hAnsi="Arial"/>
              </w:rPr>
            </w:pPr>
          </w:p>
          <w:p w14:paraId="58955653"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741DA463" w14:textId="77777777" w:rsidR="00C931D4" w:rsidRDefault="00C931D4" w:rsidP="00343FC7">
            <w:pPr>
              <w:spacing w:line="120" w:lineRule="exact"/>
              <w:rPr>
                <w:rFonts w:ascii="Arial" w:hAnsi="Arial"/>
              </w:rPr>
            </w:pPr>
          </w:p>
          <w:p w14:paraId="30385BEF"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7D2B9DF0" w14:textId="77777777" w:rsidR="00C931D4" w:rsidRDefault="00C931D4" w:rsidP="00343FC7">
            <w:pPr>
              <w:spacing w:line="120" w:lineRule="exact"/>
              <w:rPr>
                <w:rFonts w:ascii="Arial" w:hAnsi="Arial"/>
              </w:rPr>
            </w:pPr>
          </w:p>
          <w:p w14:paraId="0D56F049" w14:textId="77777777" w:rsidR="00C931D4" w:rsidRDefault="00C931D4" w:rsidP="00343FC7">
            <w:pPr>
              <w:spacing w:after="58"/>
              <w:rPr>
                <w:rFonts w:ascii="Arial" w:hAnsi="Arial"/>
              </w:rPr>
            </w:pPr>
          </w:p>
        </w:tc>
      </w:tr>
      <w:tr w:rsidR="00C931D4" w14:paraId="02DB2487"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2BE6C0E6" w14:textId="77777777" w:rsidR="00C931D4" w:rsidRDefault="00C931D4" w:rsidP="00343FC7">
            <w:pPr>
              <w:spacing w:line="120" w:lineRule="exact"/>
              <w:rPr>
                <w:rFonts w:ascii="Arial" w:hAnsi="Arial"/>
              </w:rPr>
            </w:pPr>
          </w:p>
          <w:p w14:paraId="4E8301F5"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12EEFC02" w14:textId="77777777" w:rsidR="00C931D4" w:rsidRDefault="00C931D4" w:rsidP="00343FC7">
            <w:pPr>
              <w:spacing w:line="120" w:lineRule="exact"/>
              <w:rPr>
                <w:rFonts w:ascii="Arial" w:hAnsi="Arial"/>
              </w:rPr>
            </w:pPr>
          </w:p>
          <w:p w14:paraId="754690B2"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2F29F0CE" w14:textId="77777777" w:rsidR="00C931D4" w:rsidRDefault="00C931D4" w:rsidP="00343FC7">
            <w:pPr>
              <w:spacing w:line="120" w:lineRule="exact"/>
              <w:rPr>
                <w:rFonts w:ascii="Arial" w:hAnsi="Arial"/>
              </w:rPr>
            </w:pPr>
          </w:p>
          <w:p w14:paraId="7707D74A" w14:textId="77777777" w:rsidR="00C931D4" w:rsidRDefault="00C931D4" w:rsidP="00343FC7">
            <w:pPr>
              <w:spacing w:after="58"/>
              <w:rPr>
                <w:rFonts w:ascii="Arial" w:hAnsi="Arial"/>
              </w:rPr>
            </w:pPr>
          </w:p>
        </w:tc>
      </w:tr>
      <w:tr w:rsidR="00C931D4" w14:paraId="109D009D"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2C14FF39" w14:textId="77777777" w:rsidR="00C931D4" w:rsidRDefault="00C931D4" w:rsidP="00343FC7">
            <w:pPr>
              <w:spacing w:line="120" w:lineRule="exact"/>
              <w:rPr>
                <w:rFonts w:ascii="Arial" w:hAnsi="Arial"/>
              </w:rPr>
            </w:pPr>
          </w:p>
          <w:p w14:paraId="3C8FFFAE"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7B509C1C" w14:textId="77777777" w:rsidR="00C931D4" w:rsidRDefault="00C931D4" w:rsidP="00343FC7">
            <w:pPr>
              <w:spacing w:line="120" w:lineRule="exact"/>
              <w:rPr>
                <w:rFonts w:ascii="Arial" w:hAnsi="Arial"/>
              </w:rPr>
            </w:pPr>
          </w:p>
          <w:p w14:paraId="5E81DF92"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376AD88E" w14:textId="77777777" w:rsidR="00C931D4" w:rsidRDefault="00C931D4" w:rsidP="00343FC7">
            <w:pPr>
              <w:spacing w:line="120" w:lineRule="exact"/>
              <w:rPr>
                <w:rFonts w:ascii="Arial" w:hAnsi="Arial"/>
              </w:rPr>
            </w:pPr>
          </w:p>
          <w:p w14:paraId="1902845F" w14:textId="77777777" w:rsidR="00C931D4" w:rsidRDefault="00C931D4" w:rsidP="00343FC7">
            <w:pPr>
              <w:spacing w:after="58"/>
              <w:rPr>
                <w:rFonts w:ascii="Arial" w:hAnsi="Arial"/>
              </w:rPr>
            </w:pPr>
          </w:p>
        </w:tc>
      </w:tr>
      <w:tr w:rsidR="00C931D4" w14:paraId="093BA7F0"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722D412D" w14:textId="77777777" w:rsidR="00C931D4" w:rsidRDefault="00C931D4" w:rsidP="00343FC7">
            <w:pPr>
              <w:spacing w:line="120" w:lineRule="exact"/>
              <w:rPr>
                <w:rFonts w:ascii="Arial" w:hAnsi="Arial"/>
              </w:rPr>
            </w:pPr>
          </w:p>
          <w:p w14:paraId="4D2A59C0"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6CC20512" w14:textId="77777777" w:rsidR="00C931D4" w:rsidRDefault="00C931D4" w:rsidP="00343FC7">
            <w:pPr>
              <w:spacing w:line="120" w:lineRule="exact"/>
              <w:rPr>
                <w:rFonts w:ascii="Arial" w:hAnsi="Arial"/>
              </w:rPr>
            </w:pPr>
          </w:p>
          <w:p w14:paraId="6A497A13"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1FDD1288" w14:textId="77777777" w:rsidR="00C931D4" w:rsidRDefault="00C931D4" w:rsidP="00343FC7">
            <w:pPr>
              <w:spacing w:line="120" w:lineRule="exact"/>
              <w:rPr>
                <w:rFonts w:ascii="Arial" w:hAnsi="Arial"/>
              </w:rPr>
            </w:pPr>
          </w:p>
          <w:p w14:paraId="7F1CA6E5" w14:textId="77777777" w:rsidR="00C931D4" w:rsidRDefault="00C931D4" w:rsidP="00343FC7">
            <w:pPr>
              <w:spacing w:after="58"/>
              <w:rPr>
                <w:rFonts w:ascii="Arial" w:hAnsi="Arial"/>
              </w:rPr>
            </w:pPr>
          </w:p>
        </w:tc>
      </w:tr>
      <w:tr w:rsidR="00C931D4" w14:paraId="49942D14"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50A668B2" w14:textId="77777777" w:rsidR="00C931D4" w:rsidRDefault="00C931D4" w:rsidP="00343FC7">
            <w:pPr>
              <w:spacing w:line="120" w:lineRule="exact"/>
              <w:rPr>
                <w:rFonts w:ascii="Arial" w:hAnsi="Arial"/>
              </w:rPr>
            </w:pPr>
          </w:p>
          <w:p w14:paraId="1B0B4B95"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1B5F6195" w14:textId="77777777" w:rsidR="00C931D4" w:rsidRDefault="00C931D4" w:rsidP="00343FC7">
            <w:pPr>
              <w:spacing w:line="120" w:lineRule="exact"/>
              <w:rPr>
                <w:rFonts w:ascii="Arial" w:hAnsi="Arial"/>
              </w:rPr>
            </w:pPr>
          </w:p>
          <w:p w14:paraId="352F4B6D"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726D5436" w14:textId="77777777" w:rsidR="00C931D4" w:rsidRDefault="00C931D4" w:rsidP="00343FC7">
            <w:pPr>
              <w:spacing w:line="120" w:lineRule="exact"/>
              <w:rPr>
                <w:rFonts w:ascii="Arial" w:hAnsi="Arial"/>
              </w:rPr>
            </w:pPr>
          </w:p>
          <w:p w14:paraId="67447D9F" w14:textId="77777777" w:rsidR="00C931D4" w:rsidRDefault="00C931D4" w:rsidP="00343FC7">
            <w:pPr>
              <w:spacing w:after="58"/>
              <w:rPr>
                <w:rFonts w:ascii="Arial" w:hAnsi="Arial"/>
              </w:rPr>
            </w:pPr>
          </w:p>
        </w:tc>
      </w:tr>
      <w:tr w:rsidR="00C931D4" w14:paraId="036E32F9"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54923CD2" w14:textId="77777777" w:rsidR="00C931D4" w:rsidRDefault="00C931D4" w:rsidP="00343FC7">
            <w:pPr>
              <w:spacing w:line="120" w:lineRule="exact"/>
              <w:rPr>
                <w:rFonts w:ascii="Arial" w:hAnsi="Arial"/>
              </w:rPr>
            </w:pPr>
          </w:p>
          <w:p w14:paraId="093414FE"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2E15F970" w14:textId="77777777" w:rsidR="00C931D4" w:rsidRDefault="00C931D4" w:rsidP="00343FC7">
            <w:pPr>
              <w:spacing w:line="120" w:lineRule="exact"/>
              <w:rPr>
                <w:rFonts w:ascii="Arial" w:hAnsi="Arial"/>
              </w:rPr>
            </w:pPr>
          </w:p>
          <w:p w14:paraId="1C0F1B20"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0A906183" w14:textId="77777777" w:rsidR="00C931D4" w:rsidRDefault="00C931D4" w:rsidP="00343FC7">
            <w:pPr>
              <w:spacing w:line="120" w:lineRule="exact"/>
              <w:rPr>
                <w:rFonts w:ascii="Arial" w:hAnsi="Arial"/>
              </w:rPr>
            </w:pPr>
          </w:p>
          <w:p w14:paraId="5FF98B9F" w14:textId="77777777" w:rsidR="00C931D4" w:rsidRDefault="00C931D4" w:rsidP="00343FC7">
            <w:pPr>
              <w:spacing w:after="58"/>
              <w:rPr>
                <w:rFonts w:ascii="Arial" w:hAnsi="Arial"/>
              </w:rPr>
            </w:pPr>
          </w:p>
        </w:tc>
      </w:tr>
      <w:tr w:rsidR="00C931D4" w14:paraId="04F1C682"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35A636A0" w14:textId="77777777" w:rsidR="00C931D4" w:rsidRDefault="00C931D4" w:rsidP="00343FC7">
            <w:pPr>
              <w:spacing w:line="120" w:lineRule="exact"/>
              <w:rPr>
                <w:rFonts w:ascii="Arial" w:hAnsi="Arial"/>
              </w:rPr>
            </w:pPr>
          </w:p>
          <w:p w14:paraId="448A6C7F"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0D710BD9" w14:textId="77777777" w:rsidR="00C931D4" w:rsidRDefault="00C931D4" w:rsidP="00343FC7">
            <w:pPr>
              <w:spacing w:line="120" w:lineRule="exact"/>
              <w:rPr>
                <w:rFonts w:ascii="Arial" w:hAnsi="Arial"/>
              </w:rPr>
            </w:pPr>
          </w:p>
          <w:p w14:paraId="44E030CA"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67BC8E9F" w14:textId="77777777" w:rsidR="00C931D4" w:rsidRDefault="00C931D4" w:rsidP="00343FC7">
            <w:pPr>
              <w:spacing w:line="120" w:lineRule="exact"/>
              <w:rPr>
                <w:rFonts w:ascii="Arial" w:hAnsi="Arial"/>
              </w:rPr>
            </w:pPr>
          </w:p>
          <w:p w14:paraId="47B8506A" w14:textId="77777777" w:rsidR="00C931D4" w:rsidRDefault="00C931D4" w:rsidP="00343FC7">
            <w:pPr>
              <w:spacing w:after="58"/>
              <w:rPr>
                <w:rFonts w:ascii="Arial" w:hAnsi="Arial"/>
              </w:rPr>
            </w:pPr>
          </w:p>
        </w:tc>
      </w:tr>
      <w:tr w:rsidR="00C931D4" w14:paraId="5CD8018A"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4A590E17" w14:textId="77777777" w:rsidR="00C931D4" w:rsidRDefault="00C931D4" w:rsidP="00343FC7">
            <w:pPr>
              <w:spacing w:line="120" w:lineRule="exact"/>
              <w:rPr>
                <w:rFonts w:ascii="Arial" w:hAnsi="Arial"/>
              </w:rPr>
            </w:pPr>
          </w:p>
          <w:p w14:paraId="557E7048"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6EA65185" w14:textId="77777777" w:rsidR="00C931D4" w:rsidRDefault="00C931D4" w:rsidP="00343FC7">
            <w:pPr>
              <w:spacing w:line="120" w:lineRule="exact"/>
              <w:rPr>
                <w:rFonts w:ascii="Arial" w:hAnsi="Arial"/>
              </w:rPr>
            </w:pPr>
          </w:p>
          <w:p w14:paraId="7D925393"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719D1CC5" w14:textId="77777777" w:rsidR="00C931D4" w:rsidRDefault="00C931D4" w:rsidP="00343FC7">
            <w:pPr>
              <w:spacing w:line="120" w:lineRule="exact"/>
              <w:rPr>
                <w:rFonts w:ascii="Arial" w:hAnsi="Arial"/>
              </w:rPr>
            </w:pPr>
          </w:p>
          <w:p w14:paraId="3365A0D6" w14:textId="77777777" w:rsidR="00C931D4" w:rsidRDefault="00C931D4" w:rsidP="00343FC7">
            <w:pPr>
              <w:spacing w:after="58"/>
              <w:rPr>
                <w:rFonts w:ascii="Arial" w:hAnsi="Arial"/>
              </w:rPr>
            </w:pPr>
          </w:p>
        </w:tc>
      </w:tr>
      <w:tr w:rsidR="00C931D4" w14:paraId="008797F0"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65BFF621" w14:textId="77777777" w:rsidR="00C931D4" w:rsidRDefault="00C931D4" w:rsidP="00343FC7">
            <w:pPr>
              <w:spacing w:line="120" w:lineRule="exact"/>
              <w:rPr>
                <w:rFonts w:ascii="Arial" w:hAnsi="Arial"/>
              </w:rPr>
            </w:pPr>
          </w:p>
          <w:p w14:paraId="10523884"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3D4EE257" w14:textId="77777777" w:rsidR="00C931D4" w:rsidRDefault="00C931D4" w:rsidP="00343FC7">
            <w:pPr>
              <w:spacing w:line="120" w:lineRule="exact"/>
              <w:rPr>
                <w:rFonts w:ascii="Arial" w:hAnsi="Arial"/>
              </w:rPr>
            </w:pPr>
          </w:p>
          <w:p w14:paraId="164DFAE6"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489F147C" w14:textId="77777777" w:rsidR="00C931D4" w:rsidRDefault="00C931D4" w:rsidP="00343FC7">
            <w:pPr>
              <w:spacing w:line="120" w:lineRule="exact"/>
              <w:rPr>
                <w:rFonts w:ascii="Arial" w:hAnsi="Arial"/>
              </w:rPr>
            </w:pPr>
          </w:p>
          <w:p w14:paraId="19E1A51A" w14:textId="77777777" w:rsidR="00C931D4" w:rsidRDefault="00C931D4" w:rsidP="00343FC7">
            <w:pPr>
              <w:spacing w:after="58"/>
              <w:rPr>
                <w:rFonts w:ascii="Arial" w:hAnsi="Arial"/>
              </w:rPr>
            </w:pPr>
          </w:p>
        </w:tc>
      </w:tr>
      <w:tr w:rsidR="00C931D4" w14:paraId="4BD33136"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6CDC7C38" w14:textId="77777777" w:rsidR="00C931D4" w:rsidRDefault="00C931D4" w:rsidP="00343FC7">
            <w:pPr>
              <w:spacing w:line="120" w:lineRule="exact"/>
              <w:rPr>
                <w:rFonts w:ascii="Arial" w:hAnsi="Arial"/>
              </w:rPr>
            </w:pPr>
          </w:p>
          <w:p w14:paraId="61966CB9"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62D5EEAA" w14:textId="77777777" w:rsidR="00C931D4" w:rsidRDefault="00C931D4" w:rsidP="00343FC7">
            <w:pPr>
              <w:spacing w:line="120" w:lineRule="exact"/>
              <w:rPr>
                <w:rFonts w:ascii="Arial" w:hAnsi="Arial"/>
              </w:rPr>
            </w:pPr>
          </w:p>
          <w:p w14:paraId="4431DA75"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47968728" w14:textId="77777777" w:rsidR="00C931D4" w:rsidRDefault="00C931D4" w:rsidP="00343FC7">
            <w:pPr>
              <w:spacing w:line="120" w:lineRule="exact"/>
              <w:rPr>
                <w:rFonts w:ascii="Arial" w:hAnsi="Arial"/>
              </w:rPr>
            </w:pPr>
          </w:p>
          <w:p w14:paraId="74CBDC66" w14:textId="77777777" w:rsidR="00C931D4" w:rsidRDefault="00C931D4" w:rsidP="00343FC7">
            <w:pPr>
              <w:spacing w:after="58"/>
              <w:rPr>
                <w:rFonts w:ascii="Arial" w:hAnsi="Arial"/>
              </w:rPr>
            </w:pPr>
          </w:p>
        </w:tc>
      </w:tr>
      <w:tr w:rsidR="00C931D4" w14:paraId="118D4911" w14:textId="77777777" w:rsidTr="00343FC7">
        <w:tblPrEx>
          <w:tblCellMar>
            <w:top w:w="0" w:type="dxa"/>
            <w:bottom w:w="0" w:type="dxa"/>
          </w:tblCellMar>
        </w:tblPrEx>
        <w:trPr>
          <w:jc w:val="center"/>
        </w:trPr>
        <w:tc>
          <w:tcPr>
            <w:tcW w:w="1350" w:type="dxa"/>
            <w:tcBorders>
              <w:top w:val="single" w:sz="7" w:space="0" w:color="000000"/>
              <w:left w:val="single" w:sz="7" w:space="0" w:color="000000"/>
              <w:bottom w:val="single" w:sz="7" w:space="0" w:color="000000"/>
              <w:right w:val="single" w:sz="7" w:space="0" w:color="000000"/>
            </w:tcBorders>
          </w:tcPr>
          <w:p w14:paraId="0013BDB6" w14:textId="77777777" w:rsidR="00C931D4" w:rsidRDefault="00C931D4" w:rsidP="00343FC7">
            <w:pPr>
              <w:spacing w:line="120" w:lineRule="exact"/>
              <w:rPr>
                <w:rFonts w:ascii="Arial" w:hAnsi="Arial"/>
              </w:rPr>
            </w:pPr>
          </w:p>
          <w:p w14:paraId="1061A179" w14:textId="77777777" w:rsidR="00C931D4" w:rsidRDefault="00C931D4" w:rsidP="00343FC7">
            <w:pPr>
              <w:spacing w:after="58"/>
              <w:rPr>
                <w:rFonts w:ascii="Arial" w:hAnsi="Arial"/>
              </w:rPr>
            </w:pPr>
          </w:p>
        </w:tc>
        <w:tc>
          <w:tcPr>
            <w:tcW w:w="2790" w:type="dxa"/>
            <w:tcBorders>
              <w:top w:val="single" w:sz="7" w:space="0" w:color="000000"/>
              <w:left w:val="single" w:sz="7" w:space="0" w:color="000000"/>
              <w:bottom w:val="single" w:sz="7" w:space="0" w:color="000000"/>
              <w:right w:val="single" w:sz="7" w:space="0" w:color="000000"/>
            </w:tcBorders>
          </w:tcPr>
          <w:p w14:paraId="0C7C54D6" w14:textId="77777777" w:rsidR="00C931D4" w:rsidRDefault="00C931D4" w:rsidP="00343FC7">
            <w:pPr>
              <w:spacing w:line="120" w:lineRule="exact"/>
              <w:rPr>
                <w:rFonts w:ascii="Arial" w:hAnsi="Arial"/>
              </w:rPr>
            </w:pPr>
          </w:p>
          <w:p w14:paraId="18CF4784" w14:textId="77777777" w:rsidR="00C931D4" w:rsidRDefault="00C931D4" w:rsidP="00343FC7">
            <w:pPr>
              <w:spacing w:after="58"/>
              <w:rPr>
                <w:rFonts w:ascii="Arial" w:hAnsi="Arial"/>
              </w:rPr>
            </w:pPr>
          </w:p>
        </w:tc>
        <w:tc>
          <w:tcPr>
            <w:tcW w:w="5220" w:type="dxa"/>
            <w:tcBorders>
              <w:top w:val="single" w:sz="7" w:space="0" w:color="000000"/>
              <w:left w:val="single" w:sz="7" w:space="0" w:color="000000"/>
              <w:bottom w:val="single" w:sz="7" w:space="0" w:color="000000"/>
              <w:right w:val="single" w:sz="7" w:space="0" w:color="000000"/>
            </w:tcBorders>
          </w:tcPr>
          <w:p w14:paraId="62F755F5" w14:textId="77777777" w:rsidR="00C931D4" w:rsidRDefault="00C931D4" w:rsidP="00343FC7">
            <w:pPr>
              <w:spacing w:line="120" w:lineRule="exact"/>
              <w:rPr>
                <w:rFonts w:ascii="Arial" w:hAnsi="Arial"/>
              </w:rPr>
            </w:pPr>
          </w:p>
          <w:p w14:paraId="45A978D4" w14:textId="77777777" w:rsidR="00C931D4" w:rsidRDefault="00C931D4" w:rsidP="00343FC7">
            <w:pPr>
              <w:spacing w:after="58"/>
              <w:rPr>
                <w:rFonts w:ascii="Arial" w:hAnsi="Arial"/>
              </w:rPr>
            </w:pPr>
          </w:p>
        </w:tc>
      </w:tr>
    </w:tbl>
    <w:p w14:paraId="7438C1CD" w14:textId="77777777" w:rsidR="00C931D4" w:rsidRDefault="00C931D4" w:rsidP="00C931D4">
      <w:pPr>
        <w:rPr>
          <w:rFonts w:ascii="Arial" w:hAnsi="Arial"/>
        </w:rPr>
      </w:pPr>
    </w:p>
    <w:p w14:paraId="35315871" w14:textId="77777777" w:rsidR="00C931D4" w:rsidRPr="009F6079" w:rsidRDefault="00C931D4" w:rsidP="00C931D4">
      <w:pPr>
        <w:jc w:val="both"/>
        <w:outlineLvl w:val="0"/>
        <w:rPr>
          <w:rFonts w:ascii="Arial" w:hAnsi="Arial" w:cs="Arial"/>
          <w:sz w:val="22"/>
          <w:szCs w:val="22"/>
        </w:rPr>
      </w:pPr>
      <w:bookmarkStart w:id="0" w:name="_GoBack"/>
      <w:bookmarkEnd w:id="0"/>
    </w:p>
    <w:sectPr w:rsidR="00C931D4" w:rsidRPr="009F6079" w:rsidSect="002C1FD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63E3" w14:textId="77777777" w:rsidR="00065E83" w:rsidRDefault="00065E83" w:rsidP="00927A1E">
      <w:r>
        <w:separator/>
      </w:r>
    </w:p>
  </w:endnote>
  <w:endnote w:type="continuationSeparator" w:id="0">
    <w:p w14:paraId="13888BFE" w14:textId="77777777" w:rsidR="00065E83" w:rsidRDefault="00065E83"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6F3CCEF2" w14:textId="47D67530"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281A0F">
              <w:t>05 June 2016</w:t>
            </w:r>
          </w:p>
          <w:p w14:paraId="6F3CCEF3"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3B6E4B">
              <w:rPr>
                <w:b/>
                <w:noProof/>
              </w:rPr>
              <w:t>5</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3B6E4B">
              <w:rPr>
                <w:b/>
                <w:noProof/>
              </w:rPr>
              <w:t>6</w:t>
            </w:r>
            <w:r w:rsidR="006C43BC">
              <w:rPr>
                <w:b/>
              </w:rPr>
              <w:fldChar w:fldCharType="end"/>
            </w:r>
          </w:p>
        </w:sdtContent>
      </w:sdt>
    </w:sdtContent>
  </w:sdt>
  <w:p w14:paraId="6F3CCEF4"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51841" w14:textId="77777777" w:rsidR="00065E83" w:rsidRDefault="00065E83" w:rsidP="00927A1E">
      <w:r>
        <w:separator/>
      </w:r>
    </w:p>
  </w:footnote>
  <w:footnote w:type="continuationSeparator" w:id="0">
    <w:p w14:paraId="2CFD6738" w14:textId="77777777" w:rsidR="00065E83" w:rsidRDefault="00065E83"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CEF0" w14:textId="6E9E7463" w:rsidR="004D3251" w:rsidRPr="00F54764" w:rsidRDefault="00BF7572" w:rsidP="00DE68B4">
    <w:pPr>
      <w:pStyle w:val="Header"/>
      <w:rPr>
        <w:rFonts w:ascii="Arial" w:hAnsi="Arial" w:cs="Arial"/>
        <w:lang w:val="fr-FR"/>
      </w:rPr>
    </w:pPr>
    <w:r w:rsidRPr="00281A0F">
      <w:rPr>
        <w:rFonts w:ascii="Arial" w:hAnsi="Arial" w:cs="Arial"/>
        <w:lang w:val="fr-FR"/>
      </w:rPr>
      <w:t xml:space="preserve">Version Date : </w:t>
    </w:r>
    <w:r w:rsidR="00114A69" w:rsidRPr="00745D25">
      <w:rPr>
        <w:rFonts w:ascii="Arial" w:hAnsi="Arial" w:cs="Arial"/>
        <w:highlight w:val="yellow"/>
        <w:lang w:val="fr-FR"/>
      </w:rPr>
      <w:t>mm/dd/</w:t>
    </w:r>
    <w:proofErr w:type="spellStart"/>
    <w:r w:rsidR="00114A69" w:rsidRPr="00745D25">
      <w:rPr>
        <w:rFonts w:ascii="Arial" w:hAnsi="Arial" w:cs="Arial"/>
        <w:highlight w:val="yellow"/>
        <w:lang w:val="fr-FR"/>
      </w:rPr>
      <w:t>yyyy</w:t>
    </w:r>
    <w:proofErr w:type="spellEnd"/>
    <w:r w:rsidR="008C7F01" w:rsidRPr="00281A0F">
      <w:rPr>
        <w:rFonts w:ascii="Arial" w:hAnsi="Arial" w:cs="Arial"/>
        <w:lang w:val="fr-FR"/>
      </w:rPr>
      <w:t xml:space="preserve">        </w:t>
    </w:r>
    <w:r w:rsidR="004D3251" w:rsidRPr="00281A0F">
      <w:rPr>
        <w:rFonts w:ascii="Arial" w:hAnsi="Arial" w:cs="Arial"/>
        <w:lang w:val="fr-FR"/>
      </w:rPr>
      <w:t xml:space="preserve">  </w:t>
    </w:r>
    <w:r w:rsidR="00AB1952" w:rsidRPr="00281A0F">
      <w:rPr>
        <w:rFonts w:ascii="Arial" w:hAnsi="Arial" w:cs="Arial"/>
        <w:color w:val="FF0000"/>
        <w:lang w:val="fr-FR"/>
      </w:rPr>
      <w:tab/>
    </w:r>
    <w:r w:rsidR="00745D25">
      <w:rPr>
        <w:rFonts w:ascii="Arial" w:hAnsi="Arial" w:cs="Arial"/>
        <w:b/>
        <w:color w:val="FF0000"/>
        <w:lang w:val="fr-FR"/>
      </w:rPr>
      <w:t xml:space="preserve">                             </w:t>
    </w:r>
    <w:r w:rsidR="004D3251" w:rsidRPr="00281A0F">
      <w:rPr>
        <w:rFonts w:ascii="Arial" w:hAnsi="Arial" w:cs="Arial"/>
        <w:color w:val="FF0000"/>
        <w:lang w:val="fr-FR"/>
      </w:rPr>
      <w:t xml:space="preserve">          </w:t>
    </w:r>
    <w:r w:rsidR="00A643D6" w:rsidRPr="00281A0F">
      <w:rPr>
        <w:rFonts w:ascii="Arial" w:hAnsi="Arial" w:cs="Arial"/>
        <w:color w:val="FF0000"/>
        <w:lang w:val="fr-FR"/>
      </w:rPr>
      <w:t xml:space="preserve">                  </w:t>
    </w:r>
    <w:r w:rsidR="00DE68B4" w:rsidRPr="00281A0F">
      <w:rPr>
        <w:rFonts w:ascii="Arial" w:hAnsi="Arial" w:cs="Arial"/>
        <w:color w:val="FF0000"/>
        <w:lang w:val="fr-FR"/>
      </w:rPr>
      <w:t xml:space="preserve">  </w:t>
    </w:r>
    <w:r w:rsidR="004D3251" w:rsidRPr="00281A0F">
      <w:rPr>
        <w:rFonts w:ascii="Arial" w:hAnsi="Arial" w:cs="Arial"/>
        <w:lang w:val="fr-FR"/>
      </w:rPr>
      <w:t xml:space="preserve">SOP </w:t>
    </w:r>
    <w:r w:rsidR="00114A69" w:rsidRPr="00281A0F">
      <w:rPr>
        <w:rFonts w:ascii="Arial" w:hAnsi="Arial" w:cs="Arial"/>
        <w:sz w:val="22"/>
        <w:szCs w:val="22"/>
      </w:rPr>
      <w:t xml:space="preserve"># RM </w:t>
    </w:r>
    <w:r w:rsidR="00114A69" w:rsidRPr="00745D25">
      <w:rPr>
        <w:rFonts w:ascii="Arial" w:hAnsi="Arial" w:cs="Arial"/>
        <w:sz w:val="22"/>
        <w:szCs w:val="22"/>
        <w:highlight w:val="yellow"/>
      </w:rPr>
      <w:t>XX.XX</w:t>
    </w:r>
    <w:r w:rsidR="00A95422" w:rsidRPr="004555FA">
      <w:rPr>
        <w:rFonts w:ascii="Arial" w:hAnsi="Arial" w:cs="Arial"/>
        <w:sz w:val="22"/>
        <w:szCs w:val="22"/>
      </w:rPr>
      <w:t xml:space="preserve"> </w:t>
    </w:r>
  </w:p>
  <w:p w14:paraId="6F3CCEF1"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7DC437B"/>
    <w:multiLevelType w:val="hybridMultilevel"/>
    <w:tmpl w:val="311A0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0F2549"/>
    <w:multiLevelType w:val="hybridMultilevel"/>
    <w:tmpl w:val="724C4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122F32"/>
    <w:multiLevelType w:val="hybridMultilevel"/>
    <w:tmpl w:val="8508F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FA1765"/>
    <w:multiLevelType w:val="multilevel"/>
    <w:tmpl w:val="7F4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1F1A91"/>
    <w:multiLevelType w:val="hybridMultilevel"/>
    <w:tmpl w:val="CB8A2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64F0B53"/>
    <w:multiLevelType w:val="hybridMultilevel"/>
    <w:tmpl w:val="4D30A7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D5873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8"/>
  </w:num>
  <w:num w:numId="3">
    <w:abstractNumId w:val="3"/>
  </w:num>
  <w:num w:numId="4">
    <w:abstractNumId w:val="20"/>
  </w:num>
  <w:num w:numId="5">
    <w:abstractNumId w:val="8"/>
  </w:num>
  <w:num w:numId="6">
    <w:abstractNumId w:val="0"/>
  </w:num>
  <w:num w:numId="7">
    <w:abstractNumId w:val="16"/>
  </w:num>
  <w:num w:numId="8">
    <w:abstractNumId w:val="14"/>
  </w:num>
  <w:num w:numId="9">
    <w:abstractNumId w:val="9"/>
  </w:num>
  <w:num w:numId="10">
    <w:abstractNumId w:val="19"/>
  </w:num>
  <w:num w:numId="11">
    <w:abstractNumId w:val="15"/>
  </w:num>
  <w:num w:numId="12">
    <w:abstractNumId w:val="13"/>
  </w:num>
  <w:num w:numId="13">
    <w:abstractNumId w:val="7"/>
  </w:num>
  <w:num w:numId="14">
    <w:abstractNumId w:val="6"/>
  </w:num>
  <w:num w:numId="15">
    <w:abstractNumId w:val="11"/>
  </w:num>
  <w:num w:numId="16">
    <w:abstractNumId w:val="17"/>
  </w:num>
  <w:num w:numId="17">
    <w:abstractNumId w:val="21"/>
  </w:num>
  <w:num w:numId="18">
    <w:abstractNumId w:val="1"/>
  </w:num>
  <w:num w:numId="19">
    <w:abstractNumId w:val="5"/>
  </w:num>
  <w:num w:numId="20">
    <w:abstractNumId w:val="10"/>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33D85"/>
    <w:rsid w:val="00065E83"/>
    <w:rsid w:val="00074B11"/>
    <w:rsid w:val="0009458F"/>
    <w:rsid w:val="000A2B03"/>
    <w:rsid w:val="000E688A"/>
    <w:rsid w:val="00114A69"/>
    <w:rsid w:val="00114EF1"/>
    <w:rsid w:val="00126824"/>
    <w:rsid w:val="001343B6"/>
    <w:rsid w:val="00144804"/>
    <w:rsid w:val="00153E59"/>
    <w:rsid w:val="001D5458"/>
    <w:rsid w:val="001F3C52"/>
    <w:rsid w:val="00212EB6"/>
    <w:rsid w:val="00281A0F"/>
    <w:rsid w:val="002942C1"/>
    <w:rsid w:val="00294766"/>
    <w:rsid w:val="002B30E9"/>
    <w:rsid w:val="002C1FD8"/>
    <w:rsid w:val="0030353B"/>
    <w:rsid w:val="00311A8F"/>
    <w:rsid w:val="00334D8D"/>
    <w:rsid w:val="00337326"/>
    <w:rsid w:val="00366E6D"/>
    <w:rsid w:val="003703DB"/>
    <w:rsid w:val="00373332"/>
    <w:rsid w:val="003733C3"/>
    <w:rsid w:val="003A71A1"/>
    <w:rsid w:val="003B27D9"/>
    <w:rsid w:val="003B6E4B"/>
    <w:rsid w:val="003D0548"/>
    <w:rsid w:val="00406252"/>
    <w:rsid w:val="0042495B"/>
    <w:rsid w:val="004266DF"/>
    <w:rsid w:val="004267AE"/>
    <w:rsid w:val="00426E3E"/>
    <w:rsid w:val="0043012D"/>
    <w:rsid w:val="004555FA"/>
    <w:rsid w:val="00466577"/>
    <w:rsid w:val="004820BF"/>
    <w:rsid w:val="00482DE1"/>
    <w:rsid w:val="00495685"/>
    <w:rsid w:val="004A615C"/>
    <w:rsid w:val="004B3BC5"/>
    <w:rsid w:val="004D3251"/>
    <w:rsid w:val="004F6B35"/>
    <w:rsid w:val="005005C9"/>
    <w:rsid w:val="00507AE3"/>
    <w:rsid w:val="00521A3B"/>
    <w:rsid w:val="005366D5"/>
    <w:rsid w:val="0054263F"/>
    <w:rsid w:val="005D0538"/>
    <w:rsid w:val="005E5B15"/>
    <w:rsid w:val="00605661"/>
    <w:rsid w:val="0061337B"/>
    <w:rsid w:val="0062047B"/>
    <w:rsid w:val="00621478"/>
    <w:rsid w:val="00626A22"/>
    <w:rsid w:val="006452FD"/>
    <w:rsid w:val="0067065E"/>
    <w:rsid w:val="00673EF0"/>
    <w:rsid w:val="00680BAA"/>
    <w:rsid w:val="0069631F"/>
    <w:rsid w:val="006A743B"/>
    <w:rsid w:val="006B27E0"/>
    <w:rsid w:val="006B495F"/>
    <w:rsid w:val="006C43BC"/>
    <w:rsid w:val="006C6100"/>
    <w:rsid w:val="007049FA"/>
    <w:rsid w:val="007130FD"/>
    <w:rsid w:val="00745D25"/>
    <w:rsid w:val="007A3D6B"/>
    <w:rsid w:val="007C3CE1"/>
    <w:rsid w:val="007C7439"/>
    <w:rsid w:val="007E0DF1"/>
    <w:rsid w:val="007F2A3F"/>
    <w:rsid w:val="007F6048"/>
    <w:rsid w:val="00853C68"/>
    <w:rsid w:val="00856DB9"/>
    <w:rsid w:val="008855D5"/>
    <w:rsid w:val="00895C11"/>
    <w:rsid w:val="008C752B"/>
    <w:rsid w:val="008C7F01"/>
    <w:rsid w:val="008E7A29"/>
    <w:rsid w:val="00910230"/>
    <w:rsid w:val="00914E16"/>
    <w:rsid w:val="00927A1E"/>
    <w:rsid w:val="00935EB7"/>
    <w:rsid w:val="00961ED8"/>
    <w:rsid w:val="00965064"/>
    <w:rsid w:val="00971EE8"/>
    <w:rsid w:val="009869B2"/>
    <w:rsid w:val="00990093"/>
    <w:rsid w:val="009D3809"/>
    <w:rsid w:val="009D3A83"/>
    <w:rsid w:val="009E11F5"/>
    <w:rsid w:val="009F0A64"/>
    <w:rsid w:val="009F3999"/>
    <w:rsid w:val="009F6079"/>
    <w:rsid w:val="00A00045"/>
    <w:rsid w:val="00A0442B"/>
    <w:rsid w:val="00A17B07"/>
    <w:rsid w:val="00A643D6"/>
    <w:rsid w:val="00A71F80"/>
    <w:rsid w:val="00A865CD"/>
    <w:rsid w:val="00A95422"/>
    <w:rsid w:val="00AA4B85"/>
    <w:rsid w:val="00AB1952"/>
    <w:rsid w:val="00AD64BD"/>
    <w:rsid w:val="00AD7A2F"/>
    <w:rsid w:val="00AE4176"/>
    <w:rsid w:val="00AF202F"/>
    <w:rsid w:val="00AF3F6C"/>
    <w:rsid w:val="00AF6900"/>
    <w:rsid w:val="00B142F0"/>
    <w:rsid w:val="00B17882"/>
    <w:rsid w:val="00B213EB"/>
    <w:rsid w:val="00B472B2"/>
    <w:rsid w:val="00B47845"/>
    <w:rsid w:val="00B91D6F"/>
    <w:rsid w:val="00BD40D9"/>
    <w:rsid w:val="00BF7572"/>
    <w:rsid w:val="00C42B05"/>
    <w:rsid w:val="00C42E3F"/>
    <w:rsid w:val="00C47C25"/>
    <w:rsid w:val="00C60FDE"/>
    <w:rsid w:val="00C63396"/>
    <w:rsid w:val="00C748ED"/>
    <w:rsid w:val="00C8007C"/>
    <w:rsid w:val="00C931D4"/>
    <w:rsid w:val="00C9352E"/>
    <w:rsid w:val="00CB1A01"/>
    <w:rsid w:val="00CB622F"/>
    <w:rsid w:val="00D41492"/>
    <w:rsid w:val="00D522EB"/>
    <w:rsid w:val="00DA2AFD"/>
    <w:rsid w:val="00DC30D6"/>
    <w:rsid w:val="00DE45D0"/>
    <w:rsid w:val="00DE68B4"/>
    <w:rsid w:val="00E11679"/>
    <w:rsid w:val="00E4521A"/>
    <w:rsid w:val="00E7384E"/>
    <w:rsid w:val="00EA7C75"/>
    <w:rsid w:val="00F00A71"/>
    <w:rsid w:val="00F043AE"/>
    <w:rsid w:val="00F2367D"/>
    <w:rsid w:val="00F24ED4"/>
    <w:rsid w:val="00F44AA6"/>
    <w:rsid w:val="00F50A9E"/>
    <w:rsid w:val="00FB60DB"/>
    <w:rsid w:val="00FC486E"/>
    <w:rsid w:val="00FD6B3C"/>
    <w:rsid w:val="00FD7581"/>
    <w:rsid w:val="00FE6312"/>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CCEA6"/>
  <w15:docId w15:val="{EB4978FF-C5AC-4BBD-87F7-7CF8ECDD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BF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622F"/>
    <w:rPr>
      <w:color w:val="0000FF"/>
      <w:u w:val="single"/>
    </w:rPr>
  </w:style>
  <w:style w:type="character" w:styleId="FollowedHyperlink">
    <w:name w:val="FollowedHyperlink"/>
    <w:basedOn w:val="DefaultParagraphFont"/>
    <w:uiPriority w:val="99"/>
    <w:semiHidden/>
    <w:unhideWhenUsed/>
    <w:rsid w:val="00A17B07"/>
    <w:rPr>
      <w:color w:val="800080" w:themeColor="followedHyperlink"/>
      <w:u w:val="single"/>
    </w:rPr>
  </w:style>
  <w:style w:type="character" w:styleId="CommentReference">
    <w:name w:val="annotation reference"/>
    <w:basedOn w:val="DefaultParagraphFont"/>
    <w:uiPriority w:val="99"/>
    <w:semiHidden/>
    <w:unhideWhenUsed/>
    <w:rsid w:val="00E7384E"/>
    <w:rPr>
      <w:sz w:val="16"/>
      <w:szCs w:val="16"/>
    </w:rPr>
  </w:style>
  <w:style w:type="paragraph" w:styleId="CommentText">
    <w:name w:val="annotation text"/>
    <w:basedOn w:val="Normal"/>
    <w:link w:val="CommentTextChar"/>
    <w:uiPriority w:val="99"/>
    <w:semiHidden/>
    <w:unhideWhenUsed/>
    <w:rsid w:val="00E7384E"/>
    <w:rPr>
      <w:sz w:val="20"/>
      <w:szCs w:val="20"/>
    </w:rPr>
  </w:style>
  <w:style w:type="character" w:customStyle="1" w:styleId="CommentTextChar">
    <w:name w:val="Comment Text Char"/>
    <w:basedOn w:val="DefaultParagraphFont"/>
    <w:link w:val="CommentText"/>
    <w:uiPriority w:val="99"/>
    <w:semiHidden/>
    <w:rsid w:val="00E738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84E"/>
    <w:rPr>
      <w:b/>
      <w:bCs/>
    </w:rPr>
  </w:style>
  <w:style w:type="character" w:customStyle="1" w:styleId="CommentSubjectChar">
    <w:name w:val="Comment Subject Char"/>
    <w:basedOn w:val="CommentTextChar"/>
    <w:link w:val="CommentSubject"/>
    <w:uiPriority w:val="99"/>
    <w:semiHidden/>
    <w:rsid w:val="00E7384E"/>
    <w:rPr>
      <w:rFonts w:ascii="Times New Roman" w:eastAsia="Times New Roman" w:hAnsi="Times New Roman" w:cs="Times New Roman"/>
      <w:b/>
      <w:bCs/>
      <w:sz w:val="20"/>
      <w:szCs w:val="20"/>
    </w:rPr>
  </w:style>
  <w:style w:type="paragraph" w:styleId="Revision">
    <w:name w:val="Revision"/>
    <w:hidden/>
    <w:uiPriority w:val="99"/>
    <w:semiHidden/>
    <w:rsid w:val="00E7384E"/>
    <w:rPr>
      <w:rFonts w:ascii="Times New Roman" w:eastAsia="Times New Roman" w:hAnsi="Times New Roman" w:cs="Times New Roman"/>
      <w:sz w:val="24"/>
      <w:szCs w:val="24"/>
    </w:rPr>
  </w:style>
  <w:style w:type="paragraph" w:styleId="NormalWeb">
    <w:name w:val="Normal (Web)"/>
    <w:basedOn w:val="Normal"/>
    <w:uiPriority w:val="99"/>
    <w:unhideWhenUsed/>
    <w:rsid w:val="003703DB"/>
    <w:pPr>
      <w:spacing w:before="100" w:beforeAutospacing="1" w:after="100" w:afterAutospacing="1"/>
    </w:pPr>
  </w:style>
  <w:style w:type="paragraph" w:styleId="Title">
    <w:name w:val="Title"/>
    <w:basedOn w:val="Normal"/>
    <w:link w:val="TitleChar"/>
    <w:qFormat/>
    <w:rsid w:val="00C931D4"/>
    <w:pPr>
      <w:widowControl w:val="0"/>
      <w:jc w:val="center"/>
    </w:pPr>
    <w:rPr>
      <w:rFonts w:ascii="Arial" w:hAnsi="Arial"/>
      <w:b/>
      <w:snapToGrid w:val="0"/>
      <w:szCs w:val="20"/>
    </w:rPr>
  </w:style>
  <w:style w:type="character" w:customStyle="1" w:styleId="TitleChar">
    <w:name w:val="Title Char"/>
    <w:basedOn w:val="DefaultParagraphFont"/>
    <w:link w:val="Title"/>
    <w:rsid w:val="00C931D4"/>
    <w:rPr>
      <w:rFonts w:ascii="Arial" w:eastAsia="Times New Roman" w:hAnsi="Arial" w:cs="Times New Roman"/>
      <w:b/>
      <w:snapToGrid w:val="0"/>
      <w:sz w:val="24"/>
      <w:szCs w:val="20"/>
    </w:rPr>
  </w:style>
  <w:style w:type="paragraph" w:styleId="Subtitle">
    <w:name w:val="Subtitle"/>
    <w:basedOn w:val="Normal"/>
    <w:link w:val="SubtitleChar"/>
    <w:qFormat/>
    <w:rsid w:val="00C931D4"/>
    <w:pPr>
      <w:widowControl w:val="0"/>
    </w:pPr>
    <w:rPr>
      <w:rFonts w:ascii="Arial" w:hAnsi="Arial"/>
      <w:b/>
      <w:snapToGrid w:val="0"/>
      <w:szCs w:val="20"/>
    </w:rPr>
  </w:style>
  <w:style w:type="character" w:customStyle="1" w:styleId="SubtitleChar">
    <w:name w:val="Subtitle Char"/>
    <w:basedOn w:val="DefaultParagraphFont"/>
    <w:link w:val="Subtitle"/>
    <w:rsid w:val="00C931D4"/>
    <w:rPr>
      <w:rFonts w:ascii="Arial" w:eastAsia="Times New Roman" w:hAnsi="Arial"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7121">
      <w:bodyDiv w:val="1"/>
      <w:marLeft w:val="0"/>
      <w:marRight w:val="0"/>
      <w:marTop w:val="0"/>
      <w:marBottom w:val="0"/>
      <w:divBdr>
        <w:top w:val="none" w:sz="0" w:space="0" w:color="auto"/>
        <w:left w:val="none" w:sz="0" w:space="0" w:color="auto"/>
        <w:bottom w:val="none" w:sz="0" w:space="0" w:color="auto"/>
        <w:right w:val="none" w:sz="0" w:space="0" w:color="auto"/>
      </w:divBdr>
      <w:divsChild>
        <w:div w:id="927612474">
          <w:marLeft w:val="0"/>
          <w:marRight w:val="0"/>
          <w:marTop w:val="0"/>
          <w:marBottom w:val="0"/>
          <w:divBdr>
            <w:top w:val="none" w:sz="0" w:space="0" w:color="auto"/>
            <w:left w:val="none" w:sz="0" w:space="0" w:color="auto"/>
            <w:bottom w:val="none" w:sz="0" w:space="0" w:color="auto"/>
            <w:right w:val="none" w:sz="0" w:space="0" w:color="auto"/>
          </w:divBdr>
        </w:div>
        <w:div w:id="1589264349">
          <w:marLeft w:val="0"/>
          <w:marRight w:val="0"/>
          <w:marTop w:val="0"/>
          <w:marBottom w:val="0"/>
          <w:divBdr>
            <w:top w:val="none" w:sz="0" w:space="0" w:color="auto"/>
            <w:left w:val="none" w:sz="0" w:space="0" w:color="auto"/>
            <w:bottom w:val="none" w:sz="0" w:space="0" w:color="auto"/>
            <w:right w:val="none" w:sz="0" w:space="0" w:color="auto"/>
          </w:divBdr>
        </w:div>
      </w:divsChild>
    </w:div>
    <w:div w:id="400641456">
      <w:bodyDiv w:val="1"/>
      <w:marLeft w:val="0"/>
      <w:marRight w:val="0"/>
      <w:marTop w:val="0"/>
      <w:marBottom w:val="0"/>
      <w:divBdr>
        <w:top w:val="none" w:sz="0" w:space="0" w:color="auto"/>
        <w:left w:val="none" w:sz="0" w:space="0" w:color="auto"/>
        <w:bottom w:val="none" w:sz="0" w:space="0" w:color="auto"/>
        <w:right w:val="none" w:sz="0" w:space="0" w:color="auto"/>
      </w:divBdr>
      <w:divsChild>
        <w:div w:id="597833107">
          <w:marLeft w:val="0"/>
          <w:marRight w:val="0"/>
          <w:marTop w:val="0"/>
          <w:marBottom w:val="0"/>
          <w:divBdr>
            <w:top w:val="none" w:sz="0" w:space="0" w:color="auto"/>
            <w:left w:val="none" w:sz="0" w:space="0" w:color="auto"/>
            <w:bottom w:val="none" w:sz="0" w:space="0" w:color="auto"/>
            <w:right w:val="none" w:sz="0" w:space="0" w:color="auto"/>
          </w:divBdr>
        </w:div>
        <w:div w:id="1720125272">
          <w:marLeft w:val="0"/>
          <w:marRight w:val="0"/>
          <w:marTop w:val="0"/>
          <w:marBottom w:val="0"/>
          <w:divBdr>
            <w:top w:val="none" w:sz="0" w:space="0" w:color="auto"/>
            <w:left w:val="none" w:sz="0" w:space="0" w:color="auto"/>
            <w:bottom w:val="none" w:sz="0" w:space="0" w:color="auto"/>
            <w:right w:val="none" w:sz="0" w:space="0" w:color="auto"/>
          </w:divBdr>
        </w:div>
        <w:div w:id="1149441977">
          <w:marLeft w:val="0"/>
          <w:marRight w:val="0"/>
          <w:marTop w:val="0"/>
          <w:marBottom w:val="0"/>
          <w:divBdr>
            <w:top w:val="none" w:sz="0" w:space="0" w:color="auto"/>
            <w:left w:val="none" w:sz="0" w:space="0" w:color="auto"/>
            <w:bottom w:val="none" w:sz="0" w:space="0" w:color="auto"/>
            <w:right w:val="none" w:sz="0" w:space="0" w:color="auto"/>
          </w:divBdr>
        </w:div>
      </w:divsChild>
    </w:div>
    <w:div w:id="511263055">
      <w:bodyDiv w:val="1"/>
      <w:marLeft w:val="0"/>
      <w:marRight w:val="0"/>
      <w:marTop w:val="0"/>
      <w:marBottom w:val="0"/>
      <w:divBdr>
        <w:top w:val="none" w:sz="0" w:space="0" w:color="auto"/>
        <w:left w:val="none" w:sz="0" w:space="0" w:color="auto"/>
        <w:bottom w:val="none" w:sz="0" w:space="0" w:color="auto"/>
        <w:right w:val="none" w:sz="0" w:space="0" w:color="auto"/>
      </w:divBdr>
      <w:divsChild>
        <w:div w:id="66194585">
          <w:marLeft w:val="0"/>
          <w:marRight w:val="0"/>
          <w:marTop w:val="0"/>
          <w:marBottom w:val="0"/>
          <w:divBdr>
            <w:top w:val="none" w:sz="0" w:space="0" w:color="auto"/>
            <w:left w:val="none" w:sz="0" w:space="0" w:color="auto"/>
            <w:bottom w:val="none" w:sz="0" w:space="0" w:color="auto"/>
            <w:right w:val="none" w:sz="0" w:space="0" w:color="auto"/>
          </w:divBdr>
        </w:div>
        <w:div w:id="743455912">
          <w:marLeft w:val="0"/>
          <w:marRight w:val="0"/>
          <w:marTop w:val="0"/>
          <w:marBottom w:val="0"/>
          <w:divBdr>
            <w:top w:val="none" w:sz="0" w:space="0" w:color="auto"/>
            <w:left w:val="none" w:sz="0" w:space="0" w:color="auto"/>
            <w:bottom w:val="none" w:sz="0" w:space="0" w:color="auto"/>
            <w:right w:val="none" w:sz="0" w:space="0" w:color="auto"/>
          </w:divBdr>
          <w:divsChild>
            <w:div w:id="313267956">
              <w:marLeft w:val="0"/>
              <w:marRight w:val="0"/>
              <w:marTop w:val="0"/>
              <w:marBottom w:val="0"/>
              <w:divBdr>
                <w:top w:val="none" w:sz="0" w:space="0" w:color="auto"/>
                <w:left w:val="none" w:sz="0" w:space="0" w:color="auto"/>
                <w:bottom w:val="none" w:sz="0" w:space="0" w:color="auto"/>
                <w:right w:val="none" w:sz="0" w:space="0" w:color="auto"/>
              </w:divBdr>
              <w:divsChild>
                <w:div w:id="484516363">
                  <w:marLeft w:val="0"/>
                  <w:marRight w:val="0"/>
                  <w:marTop w:val="0"/>
                  <w:marBottom w:val="0"/>
                  <w:divBdr>
                    <w:top w:val="none" w:sz="0" w:space="0" w:color="auto"/>
                    <w:left w:val="none" w:sz="0" w:space="0" w:color="auto"/>
                    <w:bottom w:val="none" w:sz="0" w:space="0" w:color="auto"/>
                    <w:right w:val="none" w:sz="0" w:space="0" w:color="auto"/>
                  </w:divBdr>
                  <w:divsChild>
                    <w:div w:id="12267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66252">
      <w:bodyDiv w:val="1"/>
      <w:marLeft w:val="0"/>
      <w:marRight w:val="0"/>
      <w:marTop w:val="0"/>
      <w:marBottom w:val="0"/>
      <w:divBdr>
        <w:top w:val="none" w:sz="0" w:space="0" w:color="auto"/>
        <w:left w:val="none" w:sz="0" w:space="0" w:color="auto"/>
        <w:bottom w:val="none" w:sz="0" w:space="0" w:color="auto"/>
        <w:right w:val="none" w:sz="0" w:space="0" w:color="auto"/>
      </w:divBdr>
      <w:divsChild>
        <w:div w:id="903183679">
          <w:marLeft w:val="0"/>
          <w:marRight w:val="0"/>
          <w:marTop w:val="0"/>
          <w:marBottom w:val="0"/>
          <w:divBdr>
            <w:top w:val="none" w:sz="0" w:space="0" w:color="auto"/>
            <w:left w:val="none" w:sz="0" w:space="0" w:color="auto"/>
            <w:bottom w:val="none" w:sz="0" w:space="0" w:color="auto"/>
            <w:right w:val="none" w:sz="0" w:space="0" w:color="auto"/>
          </w:divBdr>
        </w:div>
        <w:div w:id="419058098">
          <w:marLeft w:val="0"/>
          <w:marRight w:val="0"/>
          <w:marTop w:val="0"/>
          <w:marBottom w:val="0"/>
          <w:divBdr>
            <w:top w:val="none" w:sz="0" w:space="0" w:color="auto"/>
            <w:left w:val="none" w:sz="0" w:space="0" w:color="auto"/>
            <w:bottom w:val="none" w:sz="0" w:space="0" w:color="auto"/>
            <w:right w:val="none" w:sz="0" w:space="0" w:color="auto"/>
          </w:divBdr>
        </w:div>
        <w:div w:id="950672740">
          <w:marLeft w:val="0"/>
          <w:marRight w:val="0"/>
          <w:marTop w:val="0"/>
          <w:marBottom w:val="0"/>
          <w:divBdr>
            <w:top w:val="none" w:sz="0" w:space="0" w:color="auto"/>
            <w:left w:val="none" w:sz="0" w:space="0" w:color="auto"/>
            <w:bottom w:val="none" w:sz="0" w:space="0" w:color="auto"/>
            <w:right w:val="none" w:sz="0" w:space="0" w:color="auto"/>
          </w:divBdr>
        </w:div>
        <w:div w:id="588780172">
          <w:marLeft w:val="0"/>
          <w:marRight w:val="0"/>
          <w:marTop w:val="0"/>
          <w:marBottom w:val="0"/>
          <w:divBdr>
            <w:top w:val="none" w:sz="0" w:space="0" w:color="auto"/>
            <w:left w:val="none" w:sz="0" w:space="0" w:color="auto"/>
            <w:bottom w:val="none" w:sz="0" w:space="0" w:color="auto"/>
            <w:right w:val="none" w:sz="0" w:space="0" w:color="auto"/>
          </w:divBdr>
        </w:div>
        <w:div w:id="298194940">
          <w:marLeft w:val="0"/>
          <w:marRight w:val="0"/>
          <w:marTop w:val="0"/>
          <w:marBottom w:val="0"/>
          <w:divBdr>
            <w:top w:val="none" w:sz="0" w:space="0" w:color="auto"/>
            <w:left w:val="none" w:sz="0" w:space="0" w:color="auto"/>
            <w:bottom w:val="none" w:sz="0" w:space="0" w:color="auto"/>
            <w:right w:val="none" w:sz="0" w:space="0" w:color="auto"/>
          </w:divBdr>
        </w:div>
        <w:div w:id="641354115">
          <w:marLeft w:val="0"/>
          <w:marRight w:val="0"/>
          <w:marTop w:val="0"/>
          <w:marBottom w:val="0"/>
          <w:divBdr>
            <w:top w:val="none" w:sz="0" w:space="0" w:color="auto"/>
            <w:left w:val="none" w:sz="0" w:space="0" w:color="auto"/>
            <w:bottom w:val="none" w:sz="0" w:space="0" w:color="auto"/>
            <w:right w:val="none" w:sz="0" w:space="0" w:color="auto"/>
          </w:divBdr>
        </w:div>
        <w:div w:id="1465806129">
          <w:marLeft w:val="0"/>
          <w:marRight w:val="0"/>
          <w:marTop w:val="0"/>
          <w:marBottom w:val="0"/>
          <w:divBdr>
            <w:top w:val="none" w:sz="0" w:space="0" w:color="auto"/>
            <w:left w:val="none" w:sz="0" w:space="0" w:color="auto"/>
            <w:bottom w:val="none" w:sz="0" w:space="0" w:color="auto"/>
            <w:right w:val="none" w:sz="0" w:space="0" w:color="auto"/>
          </w:divBdr>
        </w:div>
        <w:div w:id="692733980">
          <w:marLeft w:val="0"/>
          <w:marRight w:val="0"/>
          <w:marTop w:val="0"/>
          <w:marBottom w:val="0"/>
          <w:divBdr>
            <w:top w:val="none" w:sz="0" w:space="0" w:color="auto"/>
            <w:left w:val="none" w:sz="0" w:space="0" w:color="auto"/>
            <w:bottom w:val="none" w:sz="0" w:space="0" w:color="auto"/>
            <w:right w:val="none" w:sz="0" w:space="0" w:color="auto"/>
          </w:divBdr>
        </w:div>
        <w:div w:id="1757284099">
          <w:marLeft w:val="0"/>
          <w:marRight w:val="0"/>
          <w:marTop w:val="0"/>
          <w:marBottom w:val="0"/>
          <w:divBdr>
            <w:top w:val="none" w:sz="0" w:space="0" w:color="auto"/>
            <w:left w:val="none" w:sz="0" w:space="0" w:color="auto"/>
            <w:bottom w:val="none" w:sz="0" w:space="0" w:color="auto"/>
            <w:right w:val="none" w:sz="0" w:space="0" w:color="auto"/>
          </w:divBdr>
        </w:div>
        <w:div w:id="10617228">
          <w:marLeft w:val="0"/>
          <w:marRight w:val="0"/>
          <w:marTop w:val="0"/>
          <w:marBottom w:val="0"/>
          <w:divBdr>
            <w:top w:val="none" w:sz="0" w:space="0" w:color="auto"/>
            <w:left w:val="none" w:sz="0" w:space="0" w:color="auto"/>
            <w:bottom w:val="none" w:sz="0" w:space="0" w:color="auto"/>
            <w:right w:val="none" w:sz="0" w:space="0" w:color="auto"/>
          </w:divBdr>
        </w:div>
        <w:div w:id="1901284802">
          <w:marLeft w:val="0"/>
          <w:marRight w:val="0"/>
          <w:marTop w:val="0"/>
          <w:marBottom w:val="0"/>
          <w:divBdr>
            <w:top w:val="none" w:sz="0" w:space="0" w:color="auto"/>
            <w:left w:val="none" w:sz="0" w:space="0" w:color="auto"/>
            <w:bottom w:val="none" w:sz="0" w:space="0" w:color="auto"/>
            <w:right w:val="none" w:sz="0" w:space="0" w:color="auto"/>
          </w:divBdr>
        </w:div>
        <w:div w:id="406614219">
          <w:marLeft w:val="0"/>
          <w:marRight w:val="0"/>
          <w:marTop w:val="0"/>
          <w:marBottom w:val="0"/>
          <w:divBdr>
            <w:top w:val="none" w:sz="0" w:space="0" w:color="auto"/>
            <w:left w:val="none" w:sz="0" w:space="0" w:color="auto"/>
            <w:bottom w:val="none" w:sz="0" w:space="0" w:color="auto"/>
            <w:right w:val="none" w:sz="0" w:space="0" w:color="auto"/>
          </w:divBdr>
        </w:div>
        <w:div w:id="1461455005">
          <w:marLeft w:val="0"/>
          <w:marRight w:val="0"/>
          <w:marTop w:val="0"/>
          <w:marBottom w:val="0"/>
          <w:divBdr>
            <w:top w:val="none" w:sz="0" w:space="0" w:color="auto"/>
            <w:left w:val="none" w:sz="0" w:space="0" w:color="auto"/>
            <w:bottom w:val="none" w:sz="0" w:space="0" w:color="auto"/>
            <w:right w:val="none" w:sz="0" w:space="0" w:color="auto"/>
          </w:divBdr>
        </w:div>
        <w:div w:id="2138139636">
          <w:marLeft w:val="0"/>
          <w:marRight w:val="0"/>
          <w:marTop w:val="0"/>
          <w:marBottom w:val="0"/>
          <w:divBdr>
            <w:top w:val="none" w:sz="0" w:space="0" w:color="auto"/>
            <w:left w:val="none" w:sz="0" w:space="0" w:color="auto"/>
            <w:bottom w:val="none" w:sz="0" w:space="0" w:color="auto"/>
            <w:right w:val="none" w:sz="0" w:space="0" w:color="auto"/>
          </w:divBdr>
        </w:div>
        <w:div w:id="338578009">
          <w:marLeft w:val="0"/>
          <w:marRight w:val="0"/>
          <w:marTop w:val="0"/>
          <w:marBottom w:val="0"/>
          <w:divBdr>
            <w:top w:val="none" w:sz="0" w:space="0" w:color="auto"/>
            <w:left w:val="none" w:sz="0" w:space="0" w:color="auto"/>
            <w:bottom w:val="none" w:sz="0" w:space="0" w:color="auto"/>
            <w:right w:val="none" w:sz="0" w:space="0" w:color="auto"/>
          </w:divBdr>
        </w:div>
        <w:div w:id="1157041071">
          <w:marLeft w:val="0"/>
          <w:marRight w:val="0"/>
          <w:marTop w:val="0"/>
          <w:marBottom w:val="0"/>
          <w:divBdr>
            <w:top w:val="none" w:sz="0" w:space="0" w:color="auto"/>
            <w:left w:val="none" w:sz="0" w:space="0" w:color="auto"/>
            <w:bottom w:val="none" w:sz="0" w:space="0" w:color="auto"/>
            <w:right w:val="none" w:sz="0" w:space="0" w:color="auto"/>
          </w:divBdr>
        </w:div>
        <w:div w:id="1130436820">
          <w:marLeft w:val="0"/>
          <w:marRight w:val="0"/>
          <w:marTop w:val="0"/>
          <w:marBottom w:val="0"/>
          <w:divBdr>
            <w:top w:val="none" w:sz="0" w:space="0" w:color="auto"/>
            <w:left w:val="none" w:sz="0" w:space="0" w:color="auto"/>
            <w:bottom w:val="none" w:sz="0" w:space="0" w:color="auto"/>
            <w:right w:val="none" w:sz="0" w:space="0" w:color="auto"/>
          </w:divBdr>
        </w:div>
        <w:div w:id="2115784405">
          <w:marLeft w:val="0"/>
          <w:marRight w:val="0"/>
          <w:marTop w:val="0"/>
          <w:marBottom w:val="0"/>
          <w:divBdr>
            <w:top w:val="none" w:sz="0" w:space="0" w:color="auto"/>
            <w:left w:val="none" w:sz="0" w:space="0" w:color="auto"/>
            <w:bottom w:val="none" w:sz="0" w:space="0" w:color="auto"/>
            <w:right w:val="none" w:sz="0" w:space="0" w:color="auto"/>
          </w:divBdr>
        </w:div>
        <w:div w:id="1901285670">
          <w:marLeft w:val="0"/>
          <w:marRight w:val="0"/>
          <w:marTop w:val="0"/>
          <w:marBottom w:val="0"/>
          <w:divBdr>
            <w:top w:val="none" w:sz="0" w:space="0" w:color="auto"/>
            <w:left w:val="none" w:sz="0" w:space="0" w:color="auto"/>
            <w:bottom w:val="none" w:sz="0" w:space="0" w:color="auto"/>
            <w:right w:val="none" w:sz="0" w:space="0" w:color="auto"/>
          </w:divBdr>
        </w:div>
      </w:divsChild>
    </w:div>
    <w:div w:id="931857937">
      <w:bodyDiv w:val="1"/>
      <w:marLeft w:val="0"/>
      <w:marRight w:val="0"/>
      <w:marTop w:val="0"/>
      <w:marBottom w:val="0"/>
      <w:divBdr>
        <w:top w:val="none" w:sz="0" w:space="0" w:color="auto"/>
        <w:left w:val="none" w:sz="0" w:space="0" w:color="auto"/>
        <w:bottom w:val="none" w:sz="0" w:space="0" w:color="auto"/>
        <w:right w:val="none" w:sz="0" w:space="0" w:color="auto"/>
      </w:divBdr>
    </w:div>
    <w:div w:id="1382175081">
      <w:bodyDiv w:val="1"/>
      <w:marLeft w:val="0"/>
      <w:marRight w:val="0"/>
      <w:marTop w:val="0"/>
      <w:marBottom w:val="0"/>
      <w:divBdr>
        <w:top w:val="none" w:sz="0" w:space="0" w:color="auto"/>
        <w:left w:val="none" w:sz="0" w:space="0" w:color="auto"/>
        <w:bottom w:val="none" w:sz="0" w:space="0" w:color="auto"/>
        <w:right w:val="none" w:sz="0" w:space="0" w:color="auto"/>
      </w:divBdr>
    </w:div>
    <w:div w:id="1428891786">
      <w:bodyDiv w:val="1"/>
      <w:marLeft w:val="0"/>
      <w:marRight w:val="0"/>
      <w:marTop w:val="0"/>
      <w:marBottom w:val="0"/>
      <w:divBdr>
        <w:top w:val="none" w:sz="0" w:space="0" w:color="auto"/>
        <w:left w:val="none" w:sz="0" w:space="0" w:color="auto"/>
        <w:bottom w:val="none" w:sz="0" w:space="0" w:color="auto"/>
        <w:right w:val="none" w:sz="0" w:space="0" w:color="auto"/>
      </w:divBdr>
      <w:divsChild>
        <w:div w:id="1353727491">
          <w:marLeft w:val="0"/>
          <w:marRight w:val="0"/>
          <w:marTop w:val="0"/>
          <w:marBottom w:val="0"/>
          <w:divBdr>
            <w:top w:val="none" w:sz="0" w:space="0" w:color="auto"/>
            <w:left w:val="none" w:sz="0" w:space="0" w:color="auto"/>
            <w:bottom w:val="none" w:sz="0" w:space="0" w:color="auto"/>
            <w:right w:val="none" w:sz="0" w:space="0" w:color="auto"/>
          </w:divBdr>
        </w:div>
        <w:div w:id="58485262">
          <w:marLeft w:val="0"/>
          <w:marRight w:val="0"/>
          <w:marTop w:val="0"/>
          <w:marBottom w:val="0"/>
          <w:divBdr>
            <w:top w:val="none" w:sz="0" w:space="0" w:color="auto"/>
            <w:left w:val="none" w:sz="0" w:space="0" w:color="auto"/>
            <w:bottom w:val="none" w:sz="0" w:space="0" w:color="auto"/>
            <w:right w:val="none" w:sz="0" w:space="0" w:color="auto"/>
          </w:divBdr>
        </w:div>
      </w:divsChild>
    </w:div>
    <w:div w:id="1429305038">
      <w:bodyDiv w:val="1"/>
      <w:marLeft w:val="0"/>
      <w:marRight w:val="0"/>
      <w:marTop w:val="0"/>
      <w:marBottom w:val="0"/>
      <w:divBdr>
        <w:top w:val="none" w:sz="0" w:space="0" w:color="auto"/>
        <w:left w:val="none" w:sz="0" w:space="0" w:color="auto"/>
        <w:bottom w:val="none" w:sz="0" w:space="0" w:color="auto"/>
        <w:right w:val="none" w:sz="0" w:space="0" w:color="auto"/>
      </w:divBdr>
      <w:divsChild>
        <w:div w:id="641084114">
          <w:marLeft w:val="0"/>
          <w:marRight w:val="0"/>
          <w:marTop w:val="0"/>
          <w:marBottom w:val="0"/>
          <w:divBdr>
            <w:top w:val="none" w:sz="0" w:space="0" w:color="auto"/>
            <w:left w:val="none" w:sz="0" w:space="0" w:color="auto"/>
            <w:bottom w:val="none" w:sz="0" w:space="0" w:color="auto"/>
            <w:right w:val="none" w:sz="0" w:space="0" w:color="auto"/>
          </w:divBdr>
        </w:div>
        <w:div w:id="1558515505">
          <w:marLeft w:val="0"/>
          <w:marRight w:val="0"/>
          <w:marTop w:val="0"/>
          <w:marBottom w:val="0"/>
          <w:divBdr>
            <w:top w:val="none" w:sz="0" w:space="0" w:color="auto"/>
            <w:left w:val="none" w:sz="0" w:space="0" w:color="auto"/>
            <w:bottom w:val="none" w:sz="0" w:space="0" w:color="auto"/>
            <w:right w:val="none" w:sz="0" w:space="0" w:color="auto"/>
          </w:divBdr>
        </w:div>
      </w:divsChild>
    </w:div>
    <w:div w:id="19668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b.edu/learningsystem" TargetMode="External"/><Relationship Id="rId18" Type="http://schemas.openxmlformats.org/officeDocument/2006/relationships/hyperlink" Target="http://www.uab.edu/research/administration/offices/IRB/Training/Pages/CotinuingIRBTraining.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ab.edu/research/administration/offices/IRB/Training/Pages/NIH-Training.aspx" TargetMode="External"/><Relationship Id="rId17" Type="http://schemas.openxmlformats.org/officeDocument/2006/relationships/hyperlink" Target="http://sppublic.ad.uab.edu/policies/content/Pages/UAB-RA-PRO-0000277.aspx" TargetMode="External"/><Relationship Id="rId2" Type="http://schemas.openxmlformats.org/officeDocument/2006/relationships/customXml" Target="../customXml/item2.xml"/><Relationship Id="rId16" Type="http://schemas.openxmlformats.org/officeDocument/2006/relationships/hyperlink" Target="http://www.uab.edu/research/administration/offices/IRB/Training/Pages/Research-Coordinator-Training-Program.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ab.edu/research/administration/offices/IRB/Training/Pages/CITI-Courses.aspx" TargetMode="External"/><Relationship Id="rId5" Type="http://schemas.openxmlformats.org/officeDocument/2006/relationships/styles" Target="styles.xml"/><Relationship Id="rId15" Type="http://schemas.openxmlformats.org/officeDocument/2006/relationships/hyperlink" Target="http://www.uab.edu/research/administration/offices/IRB/Training/Pages/IRBTrainingAlternatives.aspx" TargetMode="External"/><Relationship Id="rId10" Type="http://schemas.openxmlformats.org/officeDocument/2006/relationships/hyperlink" Target="http://www.uab.edu/research/administration/offices/IRB/Training/Pages/CotinuingIRBTraining.asp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ab.edu/research/administration/offices/IRB/Training/Pages/IRBCoursesProgramsApproved.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C9D36-6CB6-466B-A5E6-1E86E8EA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66352-9ECE-438F-A643-C0561DC8E4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A12888-D7F6-4F3E-B580-81EF52962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SOP Site Affiliation</vt:lpstr>
    </vt:vector>
  </TitlesOfParts>
  <Company>UAB</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Affiliation</dc:title>
  <dc:creator>idale</dc:creator>
  <cp:lastModifiedBy>Penny Jester</cp:lastModifiedBy>
  <cp:revision>10</cp:revision>
  <cp:lastPrinted>2015-08-06T13:15:00Z</cp:lastPrinted>
  <dcterms:created xsi:type="dcterms:W3CDTF">2016-06-12T23:53:00Z</dcterms:created>
  <dcterms:modified xsi:type="dcterms:W3CDTF">2016-08-28T21:04:00Z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