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CE2" w:rsidRPr="00C57FF0" w:rsidRDefault="00CC7CE2">
      <w:bookmarkStart w:id="0" w:name="_GoBack"/>
      <w:bookmarkEnd w:id="0"/>
      <w:r w:rsidRPr="00C57FF0">
        <w:t>This year (for the 2013-2014</w:t>
      </w:r>
      <w:r w:rsidR="008A7FA6">
        <w:t xml:space="preserve"> promotion and </w:t>
      </w:r>
      <w:r w:rsidRPr="00C57FF0">
        <w:t>tenure cycle) there will be</w:t>
      </w:r>
      <w:r w:rsidR="002C211A" w:rsidRPr="00C57FF0">
        <w:t xml:space="preserve"> no traditional</w:t>
      </w:r>
      <w:r w:rsidR="005C4550" w:rsidRPr="00C57FF0">
        <w:t xml:space="preserve"> </w:t>
      </w:r>
      <w:r w:rsidRPr="00C57FF0">
        <w:t>Promotion and Tenure training classes for faculty</w:t>
      </w:r>
      <w:r w:rsidR="003F2F4A" w:rsidRPr="00C57FF0">
        <w:t>.</w:t>
      </w:r>
      <w:r w:rsidRPr="00C57FF0">
        <w:t xml:space="preserve">  Instead, </w:t>
      </w:r>
      <w:r w:rsidR="003F2F4A" w:rsidRPr="00C57FF0">
        <w:t>we’ve created short presentations for you</w:t>
      </w:r>
      <w:r w:rsidRPr="00C57FF0">
        <w:t xml:space="preserve"> </w:t>
      </w:r>
      <w:r w:rsidR="00F83A1B" w:rsidRPr="00C57FF0">
        <w:t>at</w:t>
      </w:r>
      <w:r w:rsidR="00545499" w:rsidRPr="00C57FF0">
        <w:t xml:space="preserve"> </w:t>
      </w:r>
      <w:hyperlink r:id="rId6" w:history="1">
        <w:r w:rsidR="00545499" w:rsidRPr="00C57FF0">
          <w:rPr>
            <w:rStyle w:val="Hyperlink"/>
          </w:rPr>
          <w:t>http://www.uab.edu/medicine/home/faculty-staff/faculty-resources/seminars</w:t>
        </w:r>
      </w:hyperlink>
    </w:p>
    <w:p w:rsidR="00BA255B" w:rsidRPr="00C57FF0" w:rsidRDefault="00FE0929" w:rsidP="00BA255B">
      <w:r w:rsidRPr="00C57FF0">
        <w:t>Th</w:t>
      </w:r>
      <w:r w:rsidR="00545499" w:rsidRPr="00C57FF0">
        <w:t>ese presentations offer</w:t>
      </w:r>
      <w:r w:rsidRPr="00C57FF0">
        <w:t xml:space="preserve"> practical advice to help you prepare your promotion and tenure proposals (packets).</w:t>
      </w:r>
      <w:r w:rsidR="00C57FF0" w:rsidRPr="00C57FF0">
        <w:t xml:space="preserve"> </w:t>
      </w:r>
      <w:r w:rsidR="00BA255B" w:rsidRPr="00C57FF0">
        <w:t xml:space="preserve"> Incomplete proposals can create additional work and delays for both </w:t>
      </w:r>
      <w:r w:rsidR="003F2F4A" w:rsidRPr="00C57FF0">
        <w:t>you</w:t>
      </w:r>
      <w:r w:rsidR="00BA255B" w:rsidRPr="00C57FF0">
        <w:t xml:space="preserve"> and </w:t>
      </w:r>
      <w:r w:rsidR="003F2F4A" w:rsidRPr="00C57FF0">
        <w:t>the Faculty Council members</w:t>
      </w:r>
      <w:r w:rsidR="00BA255B" w:rsidRPr="00C57FF0">
        <w:t>.  In contrast, a well-constructed proposal creates a favorable impression of the candidate and the team that assisted them in putting together the proposal.</w:t>
      </w:r>
    </w:p>
    <w:p w:rsidR="00545499" w:rsidRPr="00C57FF0" w:rsidRDefault="003F2F4A" w:rsidP="00BA255B">
      <w:r w:rsidRPr="00C57FF0">
        <w:t>T</w:t>
      </w:r>
      <w:r w:rsidR="00545499" w:rsidRPr="00C57FF0">
        <w:t>here will be hands-on training classes</w:t>
      </w:r>
      <w:r w:rsidRPr="00C57FF0">
        <w:t xml:space="preserve"> for the administrative staff who will be helping you prepare your proposals</w:t>
      </w:r>
      <w:r w:rsidR="00545499" w:rsidRPr="00C57FF0">
        <w:t>.  Inf</w:t>
      </w:r>
      <w:r w:rsidR="0010688F" w:rsidRPr="00C57FF0">
        <w:t xml:space="preserve">ormation on dates and times for the classes </w:t>
      </w:r>
      <w:r w:rsidR="00D62B22" w:rsidRPr="00C57FF0">
        <w:t>has been e-mailed to them.</w:t>
      </w:r>
    </w:p>
    <w:p w:rsidR="00545499" w:rsidRPr="00C57FF0" w:rsidRDefault="00DC0124" w:rsidP="00BA255B">
      <w:r w:rsidRPr="00C57FF0">
        <w:t xml:space="preserve">I </w:t>
      </w:r>
      <w:r w:rsidR="00545499" w:rsidRPr="00C57FF0">
        <w:t>hope that you will view the online presentations and will urge your staff to attend one of the upcoming training sessions</w:t>
      </w:r>
      <w:r w:rsidR="00C57FF0" w:rsidRPr="00C57FF0">
        <w:t xml:space="preserve">.  </w:t>
      </w:r>
      <w:r w:rsidR="00545499" w:rsidRPr="00C57FF0">
        <w:t>If I may be of any assistance to you in this process, please do not hesitate to call my office at 934-8744.</w:t>
      </w:r>
    </w:p>
    <w:p w:rsidR="00BA255B" w:rsidRPr="00C57FF0" w:rsidRDefault="00545499" w:rsidP="00FE0929">
      <w:r w:rsidRPr="00C57FF0">
        <w:t>Sincerely,</w:t>
      </w:r>
    </w:p>
    <w:p w:rsidR="009063F0" w:rsidRDefault="009063F0" w:rsidP="009063F0">
      <w:pPr>
        <w:spacing w:after="0"/>
        <w:rPr>
          <w:sz w:val="20"/>
          <w:szCs w:val="20"/>
        </w:rPr>
      </w:pPr>
      <w:r>
        <w:rPr>
          <w:sz w:val="20"/>
          <w:szCs w:val="20"/>
        </w:rPr>
        <w:t>David A. Rogers, MD, MHPE</w:t>
      </w:r>
    </w:p>
    <w:p w:rsidR="009063F0" w:rsidRDefault="009063F0" w:rsidP="009063F0">
      <w:pPr>
        <w:spacing w:after="0"/>
        <w:rPr>
          <w:sz w:val="20"/>
          <w:szCs w:val="20"/>
        </w:rPr>
      </w:pPr>
      <w:r>
        <w:rPr>
          <w:sz w:val="20"/>
          <w:szCs w:val="20"/>
        </w:rPr>
        <w:t>Senior Associate Dean for Faculty Development</w:t>
      </w:r>
    </w:p>
    <w:p w:rsidR="009063F0" w:rsidRDefault="009063F0" w:rsidP="009063F0">
      <w:pPr>
        <w:spacing w:after="0"/>
        <w:rPr>
          <w:sz w:val="20"/>
          <w:szCs w:val="20"/>
        </w:rPr>
      </w:pPr>
      <w:r>
        <w:rPr>
          <w:sz w:val="20"/>
          <w:szCs w:val="20"/>
        </w:rPr>
        <w:t>Professor of Surgery, Medical Education and Pediatrics</w:t>
      </w:r>
    </w:p>
    <w:p w:rsidR="009063F0" w:rsidRDefault="009063F0" w:rsidP="009063F0">
      <w:pPr>
        <w:spacing w:after="0"/>
        <w:rPr>
          <w:sz w:val="20"/>
          <w:szCs w:val="20"/>
        </w:rPr>
      </w:pPr>
      <w:r>
        <w:rPr>
          <w:sz w:val="20"/>
          <w:szCs w:val="20"/>
        </w:rPr>
        <w:t>Co-Director, Healthcare Leadership Academy</w:t>
      </w:r>
    </w:p>
    <w:p w:rsidR="009063F0" w:rsidRDefault="009063F0" w:rsidP="009063F0">
      <w:pPr>
        <w:rPr>
          <w:sz w:val="20"/>
          <w:szCs w:val="20"/>
        </w:rPr>
      </w:pPr>
      <w:r>
        <w:rPr>
          <w:sz w:val="20"/>
          <w:szCs w:val="20"/>
        </w:rPr>
        <w:t>UAB School of Medicine</w:t>
      </w:r>
    </w:p>
    <w:p w:rsidR="009063F0" w:rsidRDefault="009063F0" w:rsidP="009063F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Phone: 205-934-8744 | Fax: 205-934-8777 | </w:t>
      </w:r>
      <w:hyperlink r:id="rId7" w:history="1">
        <w:r>
          <w:rPr>
            <w:rStyle w:val="Hyperlink"/>
            <w:sz w:val="20"/>
            <w:szCs w:val="20"/>
          </w:rPr>
          <w:t>darogers@uab.edu</w:t>
        </w:r>
      </w:hyperlink>
    </w:p>
    <w:p w:rsidR="009063F0" w:rsidRDefault="009063F0" w:rsidP="009063F0">
      <w:pPr>
        <w:spacing w:after="0"/>
        <w:rPr>
          <w:sz w:val="20"/>
          <w:szCs w:val="20"/>
        </w:rPr>
      </w:pPr>
      <w:r>
        <w:rPr>
          <w:sz w:val="20"/>
          <w:szCs w:val="20"/>
        </w:rPr>
        <w:t>Campus: FOT 1207, 510 20</w:t>
      </w:r>
      <w:r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Street South</w:t>
      </w:r>
    </w:p>
    <w:p w:rsidR="009063F0" w:rsidRDefault="009063F0" w:rsidP="009063F0">
      <w:pPr>
        <w:spacing w:after="0"/>
        <w:rPr>
          <w:sz w:val="20"/>
          <w:szCs w:val="20"/>
        </w:rPr>
      </w:pPr>
      <w:r>
        <w:rPr>
          <w:sz w:val="20"/>
          <w:szCs w:val="20"/>
        </w:rPr>
        <w:t>Mailing: FOT 1207, 1720 2</w:t>
      </w:r>
      <w:r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Avenue South</w:t>
      </w:r>
    </w:p>
    <w:p w:rsidR="009063F0" w:rsidRDefault="009063F0" w:rsidP="009063F0">
      <w:pPr>
        <w:rPr>
          <w:sz w:val="20"/>
          <w:szCs w:val="20"/>
        </w:rPr>
      </w:pPr>
      <w:r>
        <w:rPr>
          <w:sz w:val="20"/>
          <w:szCs w:val="20"/>
        </w:rPr>
        <w:t>Birmingham, AL  35294-3412</w:t>
      </w:r>
    </w:p>
    <w:sectPr w:rsidR="009063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21717"/>
    <w:multiLevelType w:val="hybridMultilevel"/>
    <w:tmpl w:val="185CD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929"/>
    <w:rsid w:val="000B6B85"/>
    <w:rsid w:val="0010688F"/>
    <w:rsid w:val="001415D5"/>
    <w:rsid w:val="002C211A"/>
    <w:rsid w:val="003F2F4A"/>
    <w:rsid w:val="0044575D"/>
    <w:rsid w:val="00545499"/>
    <w:rsid w:val="005C4550"/>
    <w:rsid w:val="008A7FA6"/>
    <w:rsid w:val="009063F0"/>
    <w:rsid w:val="00965978"/>
    <w:rsid w:val="009D3FCE"/>
    <w:rsid w:val="009E0CB3"/>
    <w:rsid w:val="00A81AE9"/>
    <w:rsid w:val="00AC602E"/>
    <w:rsid w:val="00BA255B"/>
    <w:rsid w:val="00C160CF"/>
    <w:rsid w:val="00C57FF0"/>
    <w:rsid w:val="00CC7CE2"/>
    <w:rsid w:val="00D17EF3"/>
    <w:rsid w:val="00D62B22"/>
    <w:rsid w:val="00DC0124"/>
    <w:rsid w:val="00F51C45"/>
    <w:rsid w:val="00F83A1B"/>
    <w:rsid w:val="00FE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549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F2F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2F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2F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F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F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F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549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F2F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2F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2F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F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F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F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3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arogers@uab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ab.edu/medicine/home/faculty-staff/faculty-resources/semina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 Dean</dc:creator>
  <cp:lastModifiedBy>Coteat,  Danielle</cp:lastModifiedBy>
  <cp:revision>2</cp:revision>
  <cp:lastPrinted>2013-10-29T16:17:00Z</cp:lastPrinted>
  <dcterms:created xsi:type="dcterms:W3CDTF">2013-11-07T14:28:00Z</dcterms:created>
  <dcterms:modified xsi:type="dcterms:W3CDTF">2013-11-07T14:28:00Z</dcterms:modified>
</cp:coreProperties>
</file>