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0DD" w:rsidRDefault="007300DD" w:rsidP="00FF0C9A">
      <w:pPr>
        <w:shd w:val="clear" w:color="auto" w:fill="FFFFFF"/>
        <w:spacing w:after="150" w:line="240" w:lineRule="auto"/>
        <w:rPr>
          <w:rFonts w:ascii="Helvetica" w:eastAsia="Times New Roman" w:hAnsi="Helvetica" w:cs="Helvetica"/>
          <w:color w:val="666666"/>
        </w:rPr>
      </w:pPr>
      <w:r>
        <w:rPr>
          <w:rFonts w:ascii="Helvetica" w:eastAsia="Times New Roman" w:hAnsi="Helvetica" w:cs="Helvetica"/>
          <w:color w:val="666666"/>
        </w:rPr>
        <w:t>Birmingham Medical News</w:t>
      </w:r>
    </w:p>
    <w:p w:rsidR="00FF0C9A" w:rsidRPr="00FF0C9A" w:rsidRDefault="00FF0C9A" w:rsidP="00FF0C9A">
      <w:pPr>
        <w:shd w:val="clear" w:color="auto" w:fill="FFFFFF"/>
        <w:spacing w:after="150" w:line="240" w:lineRule="auto"/>
        <w:rPr>
          <w:rFonts w:ascii="Helvetica" w:eastAsia="Times New Roman" w:hAnsi="Helvetica" w:cs="Helvetica"/>
          <w:color w:val="666666"/>
        </w:rPr>
      </w:pPr>
      <w:bookmarkStart w:id="0" w:name="_GoBack"/>
      <w:bookmarkEnd w:id="0"/>
      <w:r w:rsidRPr="00FF0C9A">
        <w:rPr>
          <w:rFonts w:ascii="Helvetica" w:eastAsia="Times New Roman" w:hAnsi="Helvetica" w:cs="Helvetica"/>
          <w:color w:val="666666"/>
        </w:rPr>
        <w:t>Published: February 13, 2018</w:t>
      </w:r>
    </w:p>
    <w:p w:rsidR="00FF0C9A" w:rsidRPr="00FF0C9A" w:rsidRDefault="00FF0C9A" w:rsidP="00FF0C9A">
      <w:pPr>
        <w:shd w:val="clear" w:color="auto" w:fill="FFFFFF"/>
        <w:spacing w:after="150" w:line="300" w:lineRule="atLeast"/>
        <w:rPr>
          <w:rFonts w:ascii="Helvetica" w:eastAsia="Times New Roman" w:hAnsi="Helvetica" w:cs="Helvetica"/>
          <w:color w:val="000000"/>
          <w:sz w:val="24"/>
          <w:szCs w:val="24"/>
        </w:rPr>
      </w:pPr>
      <w:r w:rsidRPr="00FF0C9A">
        <w:rPr>
          <w:rFonts w:ascii="Helvetica" w:eastAsia="Times New Roman" w:hAnsi="Helvetica" w:cs="Helvetica"/>
          <w:color w:val="000000"/>
          <w:sz w:val="24"/>
          <w:szCs w:val="24"/>
        </w:rPr>
        <w:t> </w:t>
      </w:r>
    </w:p>
    <w:p w:rsidR="00FF0C9A" w:rsidRPr="00FF0C9A" w:rsidRDefault="00FF0C9A" w:rsidP="00FF0C9A">
      <w:pPr>
        <w:shd w:val="clear" w:color="auto" w:fill="FFFFFF"/>
        <w:spacing w:after="0" w:line="300" w:lineRule="atLeast"/>
        <w:rPr>
          <w:rFonts w:ascii="Helvetica" w:eastAsia="Times New Roman" w:hAnsi="Helvetica" w:cs="Helvetica"/>
          <w:color w:val="000000"/>
          <w:sz w:val="24"/>
          <w:szCs w:val="24"/>
        </w:rPr>
      </w:pPr>
      <w:r w:rsidRPr="00FF0C9A">
        <w:rPr>
          <w:rFonts w:ascii="Helvetica" w:eastAsia="Times New Roman" w:hAnsi="Helvetica" w:cs="Helvetica"/>
          <w:noProof/>
          <w:color w:val="000000"/>
          <w:sz w:val="24"/>
          <w:szCs w:val="24"/>
        </w:rPr>
        <w:drawing>
          <wp:inline distT="0" distB="0" distL="0" distR="0" wp14:anchorId="3D373CC5" wp14:editId="1E2A4D40">
            <wp:extent cx="715617" cy="1043581"/>
            <wp:effectExtent l="0" t="0" r="8890" b="4445"/>
            <wp:docPr id="3" name="Picture 3" descr="http://s3.amazonaws.com/bw-38b3eff8baf56627478ec76a704e9b52-bwcore/FEb_18/gr/austad-phot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amazonaws.com/bw-38b3eff8baf56627478ec76a704e9b52-bwcore/FEb_18/gr/austad-phot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653" cy="1129673"/>
                    </a:xfrm>
                    <a:prstGeom prst="rect">
                      <a:avLst/>
                    </a:prstGeom>
                    <a:noFill/>
                    <a:ln>
                      <a:noFill/>
                    </a:ln>
                  </pic:spPr>
                </pic:pic>
              </a:graphicData>
            </a:graphic>
          </wp:inline>
        </w:drawing>
      </w:r>
    </w:p>
    <w:p w:rsidR="00FF0C9A" w:rsidRPr="00FF0C9A" w:rsidRDefault="00FF0C9A" w:rsidP="007300DD">
      <w:pPr>
        <w:shd w:val="clear" w:color="auto" w:fill="FFFFFF"/>
        <w:spacing w:after="0" w:line="180" w:lineRule="atLeast"/>
        <w:rPr>
          <w:rFonts w:ascii="Helvetica" w:eastAsia="Times New Roman" w:hAnsi="Helvetica" w:cs="Helvetica"/>
          <w:b/>
          <w:bCs/>
          <w:color w:val="000000"/>
          <w:sz w:val="16"/>
          <w:szCs w:val="16"/>
        </w:rPr>
      </w:pPr>
      <w:r w:rsidRPr="00FF0C9A">
        <w:rPr>
          <w:rFonts w:ascii="Helvetica" w:eastAsia="Times New Roman" w:hAnsi="Helvetica" w:cs="Helvetica"/>
          <w:b/>
          <w:bCs/>
          <w:color w:val="000000"/>
          <w:sz w:val="16"/>
          <w:szCs w:val="16"/>
        </w:rPr>
        <w:t xml:space="preserve">Steven </w:t>
      </w:r>
      <w:proofErr w:type="spellStart"/>
      <w:r w:rsidRPr="00FF0C9A">
        <w:rPr>
          <w:rFonts w:ascii="Helvetica" w:eastAsia="Times New Roman" w:hAnsi="Helvetica" w:cs="Helvetica"/>
          <w:b/>
          <w:bCs/>
          <w:color w:val="000000"/>
          <w:sz w:val="16"/>
          <w:szCs w:val="16"/>
        </w:rPr>
        <w:t>Austad</w:t>
      </w:r>
      <w:proofErr w:type="spellEnd"/>
      <w:r w:rsidRPr="00FF0C9A">
        <w:rPr>
          <w:rFonts w:ascii="Helvetica" w:eastAsia="Times New Roman" w:hAnsi="Helvetica" w:cs="Helvetica"/>
          <w:b/>
          <w:bCs/>
          <w:color w:val="000000"/>
          <w:sz w:val="16"/>
          <w:szCs w:val="16"/>
        </w:rPr>
        <w:t>, PhD</w:t>
      </w:r>
    </w:p>
    <w:p w:rsidR="00FF0C9A" w:rsidRPr="00FF0C9A" w:rsidRDefault="00FF0C9A" w:rsidP="00FF0C9A">
      <w:pPr>
        <w:shd w:val="clear" w:color="auto" w:fill="FFFFFF"/>
        <w:spacing w:before="100" w:beforeAutospacing="1" w:after="100" w:afterAutospacing="1" w:line="300" w:lineRule="atLeast"/>
        <w:rPr>
          <w:rFonts w:ascii="Helvetica" w:eastAsia="Times New Roman" w:hAnsi="Helvetica" w:cs="Helvetica"/>
          <w:color w:val="000000"/>
          <w:sz w:val="24"/>
          <w:szCs w:val="24"/>
        </w:rPr>
      </w:pPr>
      <w:r w:rsidRPr="00FF0C9A">
        <w:rPr>
          <w:rFonts w:ascii="Helvetica" w:eastAsia="Times New Roman" w:hAnsi="Helvetica" w:cs="Helvetica"/>
          <w:color w:val="000000"/>
          <w:sz w:val="24"/>
          <w:szCs w:val="24"/>
        </w:rPr>
        <w:t xml:space="preserve">UAB Department of Biology chair Steven </w:t>
      </w:r>
      <w:proofErr w:type="spellStart"/>
      <w:r w:rsidRPr="00FF0C9A">
        <w:rPr>
          <w:rFonts w:ascii="Helvetica" w:eastAsia="Times New Roman" w:hAnsi="Helvetica" w:cs="Helvetica"/>
          <w:color w:val="000000"/>
          <w:sz w:val="24"/>
          <w:szCs w:val="24"/>
        </w:rPr>
        <w:t>Austad</w:t>
      </w:r>
      <w:proofErr w:type="spellEnd"/>
      <w:r w:rsidRPr="00FF0C9A">
        <w:rPr>
          <w:rFonts w:ascii="Helvetica" w:eastAsia="Times New Roman" w:hAnsi="Helvetica" w:cs="Helvetica"/>
          <w:color w:val="000000"/>
          <w:sz w:val="24"/>
          <w:szCs w:val="24"/>
        </w:rPr>
        <w:t>, PhD received a five-year, $1.5 million grant from the National Institutes of Health to study the differences in males and females that may indicate length and quality of life in mice, which in turn will improve human health.</w:t>
      </w:r>
    </w:p>
    <w:p w:rsidR="00FF0C9A" w:rsidRPr="00FF0C9A" w:rsidRDefault="00FF0C9A" w:rsidP="00FF0C9A">
      <w:pPr>
        <w:shd w:val="clear" w:color="auto" w:fill="FFFFFF"/>
        <w:spacing w:before="100" w:beforeAutospacing="1" w:after="100" w:afterAutospacing="1" w:line="300" w:lineRule="atLeast"/>
        <w:rPr>
          <w:rFonts w:ascii="Helvetica" w:eastAsia="Times New Roman" w:hAnsi="Helvetica" w:cs="Helvetica"/>
          <w:color w:val="000000"/>
          <w:sz w:val="24"/>
          <w:szCs w:val="24"/>
        </w:rPr>
      </w:pPr>
      <w:r w:rsidRPr="00FF0C9A">
        <w:rPr>
          <w:rFonts w:ascii="Helvetica" w:eastAsia="Times New Roman" w:hAnsi="Helvetica" w:cs="Helvetica"/>
          <w:color w:val="000000"/>
          <w:sz w:val="24"/>
          <w:szCs w:val="24"/>
        </w:rPr>
        <w:t xml:space="preserve">The grant funds research that will develop a standardized measurement and associated recovery metrics that predict the </w:t>
      </w:r>
      <w:proofErr w:type="spellStart"/>
      <w:r w:rsidRPr="00FF0C9A">
        <w:rPr>
          <w:rFonts w:ascii="Helvetica" w:eastAsia="Times New Roman" w:hAnsi="Helvetica" w:cs="Helvetica"/>
          <w:color w:val="000000"/>
          <w:sz w:val="24"/>
          <w:szCs w:val="24"/>
        </w:rPr>
        <w:t>healthspan</w:t>
      </w:r>
      <w:proofErr w:type="spellEnd"/>
      <w:r w:rsidRPr="00FF0C9A">
        <w:rPr>
          <w:rFonts w:ascii="Helvetica" w:eastAsia="Times New Roman" w:hAnsi="Helvetica" w:cs="Helvetica"/>
          <w:color w:val="000000"/>
          <w:sz w:val="24"/>
          <w:szCs w:val="24"/>
        </w:rPr>
        <w:t xml:space="preserve"> impact of assumed health-extending interventions when administered in early to mid-life in mice.</w:t>
      </w:r>
    </w:p>
    <w:p w:rsidR="00FF0C9A" w:rsidRPr="00FF0C9A" w:rsidRDefault="00FF0C9A" w:rsidP="00FF0C9A">
      <w:pPr>
        <w:shd w:val="clear" w:color="auto" w:fill="FFFFFF"/>
        <w:spacing w:before="100" w:beforeAutospacing="1" w:after="100" w:afterAutospacing="1" w:line="300" w:lineRule="atLeast"/>
        <w:rPr>
          <w:rFonts w:ascii="Helvetica" w:eastAsia="Times New Roman" w:hAnsi="Helvetica" w:cs="Helvetica"/>
          <w:color w:val="000000"/>
          <w:sz w:val="24"/>
          <w:szCs w:val="24"/>
        </w:rPr>
      </w:pPr>
      <w:r w:rsidRPr="00FF0C9A">
        <w:rPr>
          <w:rFonts w:ascii="Helvetica" w:eastAsia="Times New Roman" w:hAnsi="Helvetica" w:cs="Helvetica"/>
          <w:color w:val="000000"/>
          <w:sz w:val="24"/>
          <w:szCs w:val="24"/>
        </w:rPr>
        <w:t xml:space="preserve">Investigators will use the grant to develop a panel of quick, inexpensive tests that can be administered to mice in early to mid-life that predict whether an intervention will extend its </w:t>
      </w:r>
      <w:proofErr w:type="spellStart"/>
      <w:r w:rsidRPr="00FF0C9A">
        <w:rPr>
          <w:rFonts w:ascii="Helvetica" w:eastAsia="Times New Roman" w:hAnsi="Helvetica" w:cs="Helvetica"/>
          <w:color w:val="000000"/>
          <w:sz w:val="24"/>
          <w:szCs w:val="24"/>
        </w:rPr>
        <w:t>healthspan</w:t>
      </w:r>
      <w:proofErr w:type="spellEnd"/>
      <w:r w:rsidRPr="00FF0C9A">
        <w:rPr>
          <w:rFonts w:ascii="Helvetica" w:eastAsia="Times New Roman" w:hAnsi="Helvetica" w:cs="Helvetica"/>
          <w:color w:val="000000"/>
          <w:sz w:val="24"/>
          <w:szCs w:val="24"/>
        </w:rPr>
        <w:t>, which could be beneficial in clinical trials. One major limitation of aging research is the time it takes to perform a lifespan study.</w:t>
      </w:r>
    </w:p>
    <w:p w:rsidR="00FF0C9A" w:rsidRPr="00FF0C9A" w:rsidRDefault="00FF0C9A" w:rsidP="00FF0C9A">
      <w:pPr>
        <w:shd w:val="clear" w:color="auto" w:fill="FFFFFF"/>
        <w:spacing w:before="100" w:beforeAutospacing="1" w:after="100" w:afterAutospacing="1" w:line="300" w:lineRule="atLeast"/>
        <w:rPr>
          <w:rFonts w:ascii="Helvetica" w:eastAsia="Times New Roman" w:hAnsi="Helvetica" w:cs="Helvetica"/>
          <w:color w:val="000000"/>
          <w:sz w:val="24"/>
          <w:szCs w:val="24"/>
        </w:rPr>
      </w:pPr>
      <w:r w:rsidRPr="00FF0C9A">
        <w:rPr>
          <w:rFonts w:ascii="Helvetica" w:eastAsia="Times New Roman" w:hAnsi="Helvetica" w:cs="Helvetica"/>
          <w:color w:val="000000"/>
          <w:sz w:val="24"/>
          <w:szCs w:val="24"/>
        </w:rPr>
        <w:t xml:space="preserve">"In order to speed progress in the field of aging research, it would be invaluable to develop the planned panel of tests," </w:t>
      </w:r>
      <w:proofErr w:type="spellStart"/>
      <w:r w:rsidRPr="00FF0C9A">
        <w:rPr>
          <w:rFonts w:ascii="Helvetica" w:eastAsia="Times New Roman" w:hAnsi="Helvetica" w:cs="Helvetica"/>
          <w:color w:val="000000"/>
          <w:sz w:val="24"/>
          <w:szCs w:val="24"/>
        </w:rPr>
        <w:t>Austad</w:t>
      </w:r>
      <w:proofErr w:type="spellEnd"/>
      <w:r w:rsidRPr="00FF0C9A">
        <w:rPr>
          <w:rFonts w:ascii="Helvetica" w:eastAsia="Times New Roman" w:hAnsi="Helvetica" w:cs="Helvetica"/>
          <w:color w:val="000000"/>
          <w:sz w:val="24"/>
          <w:szCs w:val="24"/>
        </w:rPr>
        <w:t xml:space="preserve"> said. "To help us evaluate whether our test panel is working, we will use sex differences observed in successful mouse longevity interventions to validate how well our resilience panel predicts extended </w:t>
      </w:r>
      <w:proofErr w:type="spellStart"/>
      <w:r w:rsidRPr="00FF0C9A">
        <w:rPr>
          <w:rFonts w:ascii="Helvetica" w:eastAsia="Times New Roman" w:hAnsi="Helvetica" w:cs="Helvetica"/>
          <w:color w:val="000000"/>
          <w:sz w:val="24"/>
          <w:szCs w:val="24"/>
        </w:rPr>
        <w:t>healthspan</w:t>
      </w:r>
      <w:proofErr w:type="spellEnd"/>
      <w:r w:rsidRPr="00FF0C9A">
        <w:rPr>
          <w:rFonts w:ascii="Helvetica" w:eastAsia="Times New Roman" w:hAnsi="Helvetica" w:cs="Helvetica"/>
          <w:color w:val="000000"/>
          <w:sz w:val="24"/>
          <w:szCs w:val="24"/>
        </w:rPr>
        <w:t>."</w:t>
      </w:r>
    </w:p>
    <w:p w:rsidR="00FF0C9A" w:rsidRPr="00FF0C9A" w:rsidRDefault="00FF0C9A" w:rsidP="00FF0C9A">
      <w:pPr>
        <w:shd w:val="clear" w:color="auto" w:fill="FFFFFF"/>
        <w:spacing w:before="100" w:beforeAutospacing="1" w:after="100" w:afterAutospacing="1" w:line="300" w:lineRule="atLeast"/>
        <w:rPr>
          <w:rFonts w:ascii="Helvetica" w:eastAsia="Times New Roman" w:hAnsi="Helvetica" w:cs="Helvetica"/>
          <w:color w:val="000000"/>
          <w:sz w:val="24"/>
          <w:szCs w:val="24"/>
        </w:rPr>
      </w:pPr>
      <w:r w:rsidRPr="00FF0C9A">
        <w:rPr>
          <w:rFonts w:ascii="Helvetica" w:eastAsia="Times New Roman" w:hAnsi="Helvetica" w:cs="Helvetica"/>
          <w:color w:val="000000"/>
          <w:sz w:val="24"/>
          <w:szCs w:val="24"/>
        </w:rPr>
        <w:t xml:space="preserve">Three interventions will be used, including dietary restriction, which has proven benefits in both sexes; rapamycin, known to be beneficial in expanding life more for females than males; and 17-á-estradiol, which exhibits </w:t>
      </w:r>
      <w:proofErr w:type="spellStart"/>
      <w:r w:rsidRPr="00FF0C9A">
        <w:rPr>
          <w:rFonts w:ascii="Helvetica" w:eastAsia="Times New Roman" w:hAnsi="Helvetica" w:cs="Helvetica"/>
          <w:color w:val="000000"/>
          <w:sz w:val="24"/>
          <w:szCs w:val="24"/>
        </w:rPr>
        <w:t>longetivity</w:t>
      </w:r>
      <w:proofErr w:type="spellEnd"/>
      <w:r w:rsidRPr="00FF0C9A">
        <w:rPr>
          <w:rFonts w:ascii="Helvetica" w:eastAsia="Times New Roman" w:hAnsi="Helvetica" w:cs="Helvetica"/>
          <w:color w:val="000000"/>
          <w:sz w:val="24"/>
          <w:szCs w:val="24"/>
        </w:rPr>
        <w:t xml:space="preserve"> benefits in males only.</w:t>
      </w:r>
    </w:p>
    <w:p w:rsidR="007C251E" w:rsidRDefault="007C251E"/>
    <w:sectPr w:rsidR="007C2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9A"/>
    <w:rsid w:val="007300DD"/>
    <w:rsid w:val="007C251E"/>
    <w:rsid w:val="00FF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11C46-ECF0-4A70-96C6-21C56754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361833">
      <w:bodyDiv w:val="1"/>
      <w:marLeft w:val="0"/>
      <w:marRight w:val="0"/>
      <w:marTop w:val="0"/>
      <w:marBottom w:val="0"/>
      <w:divBdr>
        <w:top w:val="none" w:sz="0" w:space="0" w:color="auto"/>
        <w:left w:val="none" w:sz="0" w:space="0" w:color="auto"/>
        <w:bottom w:val="none" w:sz="0" w:space="0" w:color="auto"/>
        <w:right w:val="none" w:sz="0" w:space="0" w:color="auto"/>
      </w:divBdr>
      <w:divsChild>
        <w:div w:id="1933320805">
          <w:marLeft w:val="0"/>
          <w:marRight w:val="0"/>
          <w:marTop w:val="0"/>
          <w:marBottom w:val="0"/>
          <w:divBdr>
            <w:top w:val="none" w:sz="0" w:space="0" w:color="auto"/>
            <w:left w:val="none" w:sz="0" w:space="0" w:color="auto"/>
            <w:bottom w:val="none" w:sz="0" w:space="0" w:color="auto"/>
            <w:right w:val="none" w:sz="0" w:space="0" w:color="auto"/>
          </w:divBdr>
          <w:divsChild>
            <w:div w:id="529494507">
              <w:marLeft w:val="0"/>
              <w:marRight w:val="0"/>
              <w:marTop w:val="0"/>
              <w:marBottom w:val="0"/>
              <w:divBdr>
                <w:top w:val="none" w:sz="0" w:space="0" w:color="auto"/>
                <w:left w:val="none" w:sz="0" w:space="0" w:color="auto"/>
                <w:bottom w:val="none" w:sz="0" w:space="0" w:color="auto"/>
                <w:right w:val="none" w:sz="0" w:space="0" w:color="auto"/>
              </w:divBdr>
              <w:divsChild>
                <w:div w:id="418910827">
                  <w:marLeft w:val="0"/>
                  <w:marRight w:val="0"/>
                  <w:marTop w:val="0"/>
                  <w:marBottom w:val="0"/>
                  <w:divBdr>
                    <w:top w:val="none" w:sz="0" w:space="0" w:color="auto"/>
                    <w:left w:val="none" w:sz="0" w:space="0" w:color="auto"/>
                    <w:bottom w:val="none" w:sz="0" w:space="0" w:color="auto"/>
                    <w:right w:val="none" w:sz="0" w:space="0" w:color="auto"/>
                  </w:divBdr>
                  <w:divsChild>
                    <w:div w:id="265387017">
                      <w:marLeft w:val="0"/>
                      <w:marRight w:val="0"/>
                      <w:marTop w:val="0"/>
                      <w:marBottom w:val="0"/>
                      <w:divBdr>
                        <w:top w:val="none" w:sz="0" w:space="0" w:color="auto"/>
                        <w:left w:val="none" w:sz="0" w:space="0" w:color="auto"/>
                        <w:bottom w:val="none" w:sz="0" w:space="0" w:color="auto"/>
                        <w:right w:val="none" w:sz="0" w:space="0" w:color="auto"/>
                      </w:divBdr>
                      <w:divsChild>
                        <w:div w:id="1685864636">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1665277677">
                                  <w:marLeft w:val="0"/>
                                  <w:marRight w:val="0"/>
                                  <w:marTop w:val="0"/>
                                  <w:marBottom w:val="0"/>
                                  <w:divBdr>
                                    <w:top w:val="none" w:sz="0" w:space="0" w:color="auto"/>
                                    <w:left w:val="none" w:sz="0" w:space="0" w:color="auto"/>
                                    <w:bottom w:val="none" w:sz="0" w:space="0" w:color="auto"/>
                                    <w:right w:val="none" w:sz="0" w:space="0" w:color="auto"/>
                                  </w:divBdr>
                                  <w:divsChild>
                                    <w:div w:id="1994063971">
                                      <w:marLeft w:val="0"/>
                                      <w:marRight w:val="0"/>
                                      <w:marTop w:val="0"/>
                                      <w:marBottom w:val="150"/>
                                      <w:divBdr>
                                        <w:top w:val="none" w:sz="0" w:space="0" w:color="auto"/>
                                        <w:left w:val="none" w:sz="0" w:space="0" w:color="auto"/>
                                        <w:bottom w:val="none" w:sz="0" w:space="0" w:color="auto"/>
                                        <w:right w:val="none" w:sz="0" w:space="0" w:color="auto"/>
                                      </w:divBdr>
                                      <w:divsChild>
                                        <w:div w:id="1483044375">
                                          <w:marLeft w:val="0"/>
                                          <w:marRight w:val="0"/>
                                          <w:marTop w:val="0"/>
                                          <w:marBottom w:val="0"/>
                                          <w:divBdr>
                                            <w:top w:val="none" w:sz="0" w:space="0" w:color="auto"/>
                                            <w:left w:val="none" w:sz="0" w:space="0" w:color="auto"/>
                                            <w:bottom w:val="none" w:sz="0" w:space="0" w:color="auto"/>
                                            <w:right w:val="none" w:sz="0" w:space="0" w:color="auto"/>
                                          </w:divBdr>
                                        </w:div>
                                      </w:divsChild>
                                    </w:div>
                                    <w:div w:id="1285649218">
                                      <w:marLeft w:val="0"/>
                                      <w:marRight w:val="0"/>
                                      <w:marTop w:val="0"/>
                                      <w:marBottom w:val="150"/>
                                      <w:divBdr>
                                        <w:top w:val="none" w:sz="0" w:space="0" w:color="auto"/>
                                        <w:left w:val="none" w:sz="0" w:space="0" w:color="auto"/>
                                        <w:bottom w:val="none" w:sz="0" w:space="0" w:color="auto"/>
                                        <w:right w:val="none" w:sz="0" w:space="0" w:color="auto"/>
                                      </w:divBdr>
                                    </w:div>
                                  </w:divsChild>
                                </w:div>
                                <w:div w:id="244069252">
                                  <w:marLeft w:val="0"/>
                                  <w:marRight w:val="0"/>
                                  <w:marTop w:val="0"/>
                                  <w:marBottom w:val="0"/>
                                  <w:divBdr>
                                    <w:top w:val="none" w:sz="0" w:space="0" w:color="auto"/>
                                    <w:left w:val="none" w:sz="0" w:space="0" w:color="auto"/>
                                    <w:bottom w:val="none" w:sz="0" w:space="0" w:color="auto"/>
                                    <w:right w:val="none" w:sz="0" w:space="0" w:color="auto"/>
                                  </w:divBdr>
                                  <w:divsChild>
                                    <w:div w:id="20087023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irminghammedicalnews.com/news.php?viewStory=2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Hixon</dc:creator>
  <cp:keywords/>
  <dc:description/>
  <cp:lastModifiedBy>Vicki Hixon</cp:lastModifiedBy>
  <cp:revision>1</cp:revision>
  <dcterms:created xsi:type="dcterms:W3CDTF">2018-02-19T16:03:00Z</dcterms:created>
  <dcterms:modified xsi:type="dcterms:W3CDTF">2018-02-19T16:28:00Z</dcterms:modified>
</cp:coreProperties>
</file>