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ECDD94" w14:textId="13E041BD" w:rsidR="003359EE" w:rsidRDefault="00974239" w:rsidP="003359EE">
      <w:r w:rsidRPr="00974239">
        <w:rPr>
          <w:noProof/>
        </w:rPr>
        <w:drawing>
          <wp:inline distT="0" distB="0" distL="0" distR="0" wp14:anchorId="60219459" wp14:editId="338F671D">
            <wp:extent cx="3861665" cy="853440"/>
            <wp:effectExtent l="0" t="0" r="5715" b="3810"/>
            <wp:docPr id="2" name="Picture 2" descr="C:\Users\latakc\Downloads\color-without-R-stand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akc\Downloads\color-without-R-standard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5038" cy="865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D7804" w14:textId="77777777" w:rsidR="003359EE" w:rsidRDefault="003359EE" w:rsidP="003359EE">
      <w:pPr>
        <w:pStyle w:val="Heading1"/>
      </w:pPr>
      <w:r>
        <w:t>Biology of Aging Resources Library</w:t>
      </w:r>
      <w:bookmarkStart w:id="0" w:name="_GoBack"/>
      <w:bookmarkEnd w:id="0"/>
    </w:p>
    <w:p w14:paraId="3FF21808" w14:textId="77777777" w:rsidR="003359EE" w:rsidRDefault="003359EE" w:rsidP="003359EE"/>
    <w:p w14:paraId="4590B7EF" w14:textId="77777777" w:rsidR="003359EE" w:rsidRDefault="00974239" w:rsidP="003359EE">
      <w:pPr>
        <w:rPr>
          <w:rFonts w:asciiTheme="majorHAnsi" w:hAnsiTheme="majorHAnsi"/>
        </w:rPr>
      </w:pPr>
      <w:hyperlink r:id="rId5" w:history="1">
        <w:r w:rsidR="003359EE" w:rsidRPr="00072253">
          <w:rPr>
            <w:rStyle w:val="Hyperlink"/>
          </w:rPr>
          <w:t>http://www.uab.edu/shockcenter/resources</w:t>
        </w:r>
      </w:hyperlink>
      <w:r w:rsidR="003359EE">
        <w:rPr>
          <w:rFonts w:asciiTheme="majorHAnsi" w:hAnsiTheme="majorHAnsi"/>
        </w:rPr>
        <w:t xml:space="preserve"> </w:t>
      </w:r>
    </w:p>
    <w:p w14:paraId="5BED1B2C" w14:textId="77777777" w:rsidR="003359EE" w:rsidRDefault="003359EE" w:rsidP="003359EE">
      <w:pPr>
        <w:rPr>
          <w:rFonts w:asciiTheme="majorHAnsi" w:hAnsiTheme="majorHAnsi"/>
        </w:rPr>
      </w:pPr>
    </w:p>
    <w:p w14:paraId="32384E89" w14:textId="77777777" w:rsidR="003359EE" w:rsidRDefault="003359EE" w:rsidP="003359EE">
      <w:pPr>
        <w:rPr>
          <w:rFonts w:asciiTheme="majorHAnsi" w:hAnsiTheme="majorHAnsi"/>
        </w:rPr>
      </w:pPr>
      <w:r w:rsidRPr="0054697E">
        <w:rPr>
          <w:rFonts w:asciiTheme="majorHAnsi" w:hAnsiTheme="majorHAnsi"/>
        </w:rPr>
        <w:t>The UAB Nathan Shock Center Biology of Aging Li</w:t>
      </w:r>
      <w:r>
        <w:rPr>
          <w:rFonts w:asciiTheme="majorHAnsi" w:hAnsiTheme="majorHAnsi"/>
        </w:rPr>
        <w:t>brary has been divided by topic</w:t>
      </w:r>
      <w:r w:rsidRPr="0054697E">
        <w:rPr>
          <w:rFonts w:asciiTheme="majorHAnsi" w:hAnsiTheme="majorHAnsi"/>
        </w:rPr>
        <w:t xml:space="preserve">. </w:t>
      </w:r>
      <w:r>
        <w:rPr>
          <w:rFonts w:asciiTheme="majorHAnsi" w:hAnsiTheme="majorHAnsi"/>
        </w:rPr>
        <w:t>To access other topics in the library, visit us online. You will be able to browse each page or download other topics.</w:t>
      </w:r>
    </w:p>
    <w:p w14:paraId="3529B8A9" w14:textId="77777777" w:rsidR="003359EE" w:rsidRDefault="003359EE" w:rsidP="003359EE">
      <w:pPr>
        <w:rPr>
          <w:rFonts w:asciiTheme="majorHAnsi" w:hAnsiTheme="majorHAnsi"/>
        </w:rPr>
      </w:pPr>
    </w:p>
    <w:p w14:paraId="1C9DEB89" w14:textId="77777777" w:rsidR="003359EE" w:rsidRDefault="003359EE" w:rsidP="003359EE">
      <w:pPr>
        <w:pStyle w:val="Heading2"/>
      </w:pPr>
      <w:r>
        <w:t>Aging, Mortality, and Age-related Diseases Library</w:t>
      </w:r>
    </w:p>
    <w:p w14:paraId="7161ACD3" w14:textId="77777777" w:rsidR="001B21AC" w:rsidRDefault="001B21AC">
      <w:pPr>
        <w:rPr>
          <w:rFonts w:asciiTheme="majorHAnsi" w:hAnsiTheme="majorHAnsi"/>
        </w:rPr>
      </w:pPr>
    </w:p>
    <w:p w14:paraId="4B30147C" w14:textId="008B0729" w:rsidR="00B33A8E" w:rsidRPr="001B21AC" w:rsidRDefault="001B21AC">
      <w:pPr>
        <w:rPr>
          <w:rFonts w:asciiTheme="majorHAnsi" w:hAnsiTheme="majorHAnsi"/>
        </w:rPr>
      </w:pPr>
      <w:r w:rsidRPr="001B21AC">
        <w:rPr>
          <w:rFonts w:asciiTheme="majorHAnsi" w:hAnsiTheme="majorHAnsi"/>
        </w:rPr>
        <w:t xml:space="preserve">Allison, D. B., </w:t>
      </w:r>
      <w:proofErr w:type="spellStart"/>
      <w:r w:rsidRPr="001B21AC">
        <w:rPr>
          <w:rFonts w:asciiTheme="majorHAnsi" w:hAnsiTheme="majorHAnsi"/>
        </w:rPr>
        <w:t>Heshka</w:t>
      </w:r>
      <w:proofErr w:type="spellEnd"/>
      <w:r w:rsidRPr="001B21AC">
        <w:rPr>
          <w:rFonts w:asciiTheme="majorHAnsi" w:hAnsiTheme="majorHAnsi"/>
        </w:rPr>
        <w:t xml:space="preserve">, S., Neale, M. C., </w:t>
      </w:r>
      <w:proofErr w:type="spellStart"/>
      <w:r w:rsidRPr="001B21AC">
        <w:rPr>
          <w:rFonts w:asciiTheme="majorHAnsi" w:hAnsiTheme="majorHAnsi"/>
        </w:rPr>
        <w:t>Tishler</w:t>
      </w:r>
      <w:proofErr w:type="spellEnd"/>
      <w:r w:rsidRPr="001B21AC">
        <w:rPr>
          <w:rFonts w:asciiTheme="majorHAnsi" w:hAnsiTheme="majorHAnsi"/>
        </w:rPr>
        <w:t xml:space="preserve">, P. V., &amp; </w:t>
      </w:r>
      <w:proofErr w:type="spellStart"/>
      <w:r w:rsidRPr="001B21AC">
        <w:rPr>
          <w:rFonts w:asciiTheme="majorHAnsi" w:hAnsiTheme="majorHAnsi"/>
        </w:rPr>
        <w:t>Heymsfield</w:t>
      </w:r>
      <w:proofErr w:type="spellEnd"/>
      <w:r w:rsidRPr="001B21AC">
        <w:rPr>
          <w:rFonts w:asciiTheme="majorHAnsi" w:hAnsiTheme="majorHAnsi"/>
        </w:rPr>
        <w:t xml:space="preserve">, S. B. (1995). </w:t>
      </w:r>
      <w:hyperlink r:id="rId6" w:tgtFrame="_blank" w:history="1">
        <w:r w:rsidRPr="001B21AC">
          <w:rPr>
            <w:rStyle w:val="Hyperlink"/>
            <w:rFonts w:asciiTheme="majorHAnsi" w:hAnsiTheme="majorHAnsi"/>
          </w:rPr>
          <w:t xml:space="preserve">Genetic, Environmental, and Phenotypic Links </w:t>
        </w:r>
        <w:proofErr w:type="gramStart"/>
        <w:r w:rsidRPr="001B21AC">
          <w:rPr>
            <w:rStyle w:val="Hyperlink"/>
            <w:rFonts w:asciiTheme="majorHAnsi" w:hAnsiTheme="majorHAnsi"/>
          </w:rPr>
          <w:t>Between</w:t>
        </w:r>
        <w:proofErr w:type="gramEnd"/>
        <w:r w:rsidRPr="001B21AC">
          <w:rPr>
            <w:rStyle w:val="Hyperlink"/>
            <w:rFonts w:asciiTheme="majorHAnsi" w:hAnsiTheme="majorHAnsi"/>
          </w:rPr>
          <w:t xml:space="preserve"> Body Mass Index and Blood Pressure Among Women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American Journal of Medical Genetic</w:t>
      </w:r>
      <w:r w:rsidRPr="001B21AC">
        <w:rPr>
          <w:rFonts w:asciiTheme="majorHAnsi" w:hAnsiTheme="majorHAnsi"/>
        </w:rPr>
        <w:t>s, 55, 335-341.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Allison, D. B., &amp; Faith, M. S. (1996). </w:t>
      </w:r>
      <w:hyperlink r:id="rId7" w:tgtFrame="_blank" w:history="1">
        <w:r w:rsidRPr="001B21AC">
          <w:rPr>
            <w:rStyle w:val="Hyperlink"/>
            <w:rFonts w:asciiTheme="majorHAnsi" w:hAnsiTheme="majorHAnsi"/>
          </w:rPr>
          <w:t>On Estimating the Minima of BMI-Mortality Curves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International Journal of Obesity</w:t>
      </w:r>
      <w:r w:rsidRPr="001B21AC">
        <w:rPr>
          <w:rFonts w:asciiTheme="majorHAnsi" w:hAnsiTheme="majorHAnsi"/>
        </w:rPr>
        <w:t>, 20, 496.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Allison, D. B., Gallagher, D., </w:t>
      </w:r>
      <w:proofErr w:type="spellStart"/>
      <w:r w:rsidRPr="001B21AC">
        <w:rPr>
          <w:rFonts w:asciiTheme="majorHAnsi" w:hAnsiTheme="majorHAnsi"/>
        </w:rPr>
        <w:t>Heo</w:t>
      </w:r>
      <w:proofErr w:type="spellEnd"/>
      <w:r w:rsidRPr="001B21AC">
        <w:rPr>
          <w:rFonts w:asciiTheme="majorHAnsi" w:hAnsiTheme="majorHAnsi"/>
        </w:rPr>
        <w:t>, M., Pi-</w:t>
      </w:r>
      <w:proofErr w:type="spellStart"/>
      <w:r w:rsidRPr="001B21AC">
        <w:rPr>
          <w:rFonts w:asciiTheme="majorHAnsi" w:hAnsiTheme="majorHAnsi"/>
        </w:rPr>
        <w:t>Sunyer</w:t>
      </w:r>
      <w:proofErr w:type="spellEnd"/>
      <w:r w:rsidRPr="001B21AC">
        <w:rPr>
          <w:rFonts w:asciiTheme="majorHAnsi" w:hAnsiTheme="majorHAnsi"/>
        </w:rPr>
        <w:t xml:space="preserve">, F. X., &amp; </w:t>
      </w:r>
      <w:proofErr w:type="spellStart"/>
      <w:r w:rsidRPr="001B21AC">
        <w:rPr>
          <w:rFonts w:asciiTheme="majorHAnsi" w:hAnsiTheme="majorHAnsi"/>
        </w:rPr>
        <w:t>Heymsfield</w:t>
      </w:r>
      <w:proofErr w:type="spellEnd"/>
      <w:r w:rsidRPr="001B21AC">
        <w:rPr>
          <w:rFonts w:asciiTheme="majorHAnsi" w:hAnsiTheme="majorHAnsi"/>
        </w:rPr>
        <w:t xml:space="preserve">, S. B. (1997). </w:t>
      </w:r>
      <w:hyperlink r:id="rId8" w:history="1">
        <w:r w:rsidRPr="001B21AC">
          <w:rPr>
            <w:rStyle w:val="Hyperlink"/>
            <w:rFonts w:asciiTheme="majorHAnsi" w:hAnsiTheme="majorHAnsi"/>
          </w:rPr>
          <w:t>Body mass index and mortality among persons over age 70: Analysis of the Longitudinal Study of Aging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International Journal of Obesity</w:t>
      </w:r>
      <w:r w:rsidRPr="001B21AC">
        <w:rPr>
          <w:rFonts w:asciiTheme="majorHAnsi" w:hAnsiTheme="majorHAnsi"/>
        </w:rPr>
        <w:t>, 21, 424-431.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Kotler, D. P., Thea, D. M., Allison, D. B., Wang, J., Pierson, R. N., St. Louis, M., &amp; </w:t>
      </w:r>
      <w:proofErr w:type="spellStart"/>
      <w:r w:rsidRPr="001B21AC">
        <w:rPr>
          <w:rFonts w:asciiTheme="majorHAnsi" w:hAnsiTheme="majorHAnsi"/>
        </w:rPr>
        <w:t>Keusch</w:t>
      </w:r>
      <w:proofErr w:type="spellEnd"/>
      <w:r w:rsidRPr="001B21AC">
        <w:rPr>
          <w:rFonts w:asciiTheme="majorHAnsi" w:hAnsiTheme="majorHAnsi"/>
        </w:rPr>
        <w:t xml:space="preserve">, G. T. (1998). </w:t>
      </w:r>
      <w:hyperlink r:id="rId9" w:tgtFrame="_blank" w:history="1">
        <w:r w:rsidRPr="001B21AC">
          <w:rPr>
            <w:rStyle w:val="Hyperlink"/>
            <w:rFonts w:asciiTheme="majorHAnsi" w:hAnsiTheme="majorHAnsi"/>
          </w:rPr>
          <w:t>Relative and interacting effects of sex, race, environment, and age upon body cell mass in healthy adults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American Journal of Human Biology</w:t>
      </w:r>
      <w:r w:rsidRPr="001B21AC">
        <w:rPr>
          <w:rFonts w:asciiTheme="majorHAnsi" w:hAnsiTheme="majorHAnsi"/>
        </w:rPr>
        <w:t>, 10, 259-268.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</w:r>
      <w:proofErr w:type="spellStart"/>
      <w:r w:rsidRPr="001B21AC">
        <w:rPr>
          <w:rFonts w:asciiTheme="majorHAnsi" w:hAnsiTheme="majorHAnsi"/>
        </w:rPr>
        <w:t>Heo</w:t>
      </w:r>
      <w:proofErr w:type="spellEnd"/>
      <w:r w:rsidRPr="001B21AC">
        <w:rPr>
          <w:rFonts w:asciiTheme="majorHAnsi" w:hAnsiTheme="majorHAnsi"/>
        </w:rPr>
        <w:t xml:space="preserve">, M., Faith, M. S., &amp; Allison, D. B. (1998). </w:t>
      </w:r>
      <w:hyperlink r:id="rId10" w:tgtFrame="_blank" w:history="1">
        <w:r w:rsidRPr="001B21AC">
          <w:rPr>
            <w:rStyle w:val="Hyperlink"/>
            <w:rFonts w:asciiTheme="majorHAnsi" w:hAnsiTheme="majorHAnsi"/>
          </w:rPr>
          <w:t>Power and sample size for survival analysis under the Weibull distribution when the whole lifespan is of interest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Mechanisms of Ageing and Development</w:t>
      </w:r>
      <w:r w:rsidRPr="001B21AC">
        <w:rPr>
          <w:rFonts w:asciiTheme="majorHAnsi" w:hAnsiTheme="majorHAnsi"/>
        </w:rPr>
        <w:t>, 102, 45-53.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Fontaine, K., </w:t>
      </w:r>
      <w:proofErr w:type="spellStart"/>
      <w:r w:rsidRPr="001B21AC">
        <w:rPr>
          <w:rFonts w:asciiTheme="majorHAnsi" w:hAnsiTheme="majorHAnsi"/>
        </w:rPr>
        <w:t>Heo</w:t>
      </w:r>
      <w:proofErr w:type="spellEnd"/>
      <w:r w:rsidRPr="001B21AC">
        <w:rPr>
          <w:rFonts w:asciiTheme="majorHAnsi" w:hAnsiTheme="majorHAnsi"/>
        </w:rPr>
        <w:t xml:space="preserve">, M., </w:t>
      </w:r>
      <w:proofErr w:type="spellStart"/>
      <w:r w:rsidRPr="001B21AC">
        <w:rPr>
          <w:rFonts w:asciiTheme="majorHAnsi" w:hAnsiTheme="majorHAnsi"/>
        </w:rPr>
        <w:t>Cheskin</w:t>
      </w:r>
      <w:proofErr w:type="spellEnd"/>
      <w:r w:rsidRPr="001B21AC">
        <w:rPr>
          <w:rFonts w:asciiTheme="majorHAnsi" w:hAnsiTheme="majorHAnsi"/>
        </w:rPr>
        <w:t xml:space="preserve">, L. J., &amp; Allison, D. B. (1998). </w:t>
      </w:r>
      <w:hyperlink r:id="rId11" w:tgtFrame="_blank" w:history="1">
        <w:r w:rsidRPr="001B21AC">
          <w:rPr>
            <w:rStyle w:val="Hyperlink"/>
            <w:rFonts w:asciiTheme="majorHAnsi" w:hAnsiTheme="majorHAnsi"/>
          </w:rPr>
          <w:t>Body mass index, smoking, and mortality among older American women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Journal of Women’s Health</w:t>
      </w:r>
      <w:r w:rsidRPr="001B21AC">
        <w:rPr>
          <w:rFonts w:asciiTheme="majorHAnsi" w:hAnsiTheme="majorHAnsi"/>
        </w:rPr>
        <w:t xml:space="preserve">, 7, 1257-1261. 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Mott, J. W., Wang, J., Thornton, J. C., Allison, D. B., </w:t>
      </w:r>
      <w:proofErr w:type="spellStart"/>
      <w:r w:rsidRPr="001B21AC">
        <w:rPr>
          <w:rFonts w:asciiTheme="majorHAnsi" w:hAnsiTheme="majorHAnsi"/>
        </w:rPr>
        <w:t>Heymsfield</w:t>
      </w:r>
      <w:proofErr w:type="spellEnd"/>
      <w:r w:rsidRPr="001B21AC">
        <w:rPr>
          <w:rFonts w:asciiTheme="majorHAnsi" w:hAnsiTheme="majorHAnsi"/>
        </w:rPr>
        <w:t xml:space="preserve">, S. B., &amp; Pierson, R. N. (1999). </w:t>
      </w:r>
      <w:hyperlink r:id="rId12" w:tgtFrame="_blank" w:history="1">
        <w:r w:rsidRPr="001B21AC">
          <w:rPr>
            <w:rStyle w:val="Hyperlink"/>
            <w:rFonts w:asciiTheme="majorHAnsi" w:hAnsiTheme="majorHAnsi"/>
          </w:rPr>
          <w:t>The relationship between body fat and age in four ethnic groups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American Journal of Clinical Nutrition</w:t>
      </w:r>
      <w:r w:rsidRPr="001B21AC">
        <w:rPr>
          <w:rFonts w:asciiTheme="majorHAnsi" w:hAnsiTheme="majorHAnsi"/>
        </w:rPr>
        <w:t>, 69, 1007-13.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lastRenderedPageBreak/>
        <w:t xml:space="preserve">Allison, D. B., </w:t>
      </w:r>
      <w:proofErr w:type="spellStart"/>
      <w:r w:rsidRPr="001B21AC">
        <w:rPr>
          <w:rFonts w:asciiTheme="majorHAnsi" w:hAnsiTheme="majorHAnsi"/>
        </w:rPr>
        <w:t>Heo</w:t>
      </w:r>
      <w:proofErr w:type="spellEnd"/>
      <w:r w:rsidRPr="001B21AC">
        <w:rPr>
          <w:rFonts w:asciiTheme="majorHAnsi" w:hAnsiTheme="majorHAnsi"/>
        </w:rPr>
        <w:t xml:space="preserve">, M., Flanders, D. W., Faith, M. S., Carpenter, K. M., &amp; Williamson, D. F. (1999). </w:t>
      </w:r>
      <w:hyperlink r:id="rId13" w:tgtFrame="_blank" w:history="1">
        <w:r w:rsidRPr="001B21AC">
          <w:rPr>
            <w:rStyle w:val="Hyperlink"/>
            <w:rFonts w:asciiTheme="majorHAnsi" w:hAnsiTheme="majorHAnsi"/>
          </w:rPr>
          <w:t>Simulation Study Of The Effects Of Excluding Early Mortality On Risk Factor-Mortality Analyses In The Presence Of Confounding Due To Occult Disease: The Example Of Body Mass Index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Annals of Epidemiology</w:t>
      </w:r>
      <w:r w:rsidRPr="001B21AC">
        <w:rPr>
          <w:rFonts w:asciiTheme="majorHAnsi" w:hAnsiTheme="majorHAnsi"/>
        </w:rPr>
        <w:t>, 9, 132-142.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Bray </w:t>
      </w:r>
      <w:proofErr w:type="gramStart"/>
      <w:r w:rsidRPr="001B21AC">
        <w:rPr>
          <w:rFonts w:asciiTheme="majorHAnsi" w:hAnsiTheme="majorHAnsi"/>
        </w:rPr>
        <w:t>GA, …</w:t>
      </w:r>
      <w:proofErr w:type="gramEnd"/>
      <w:r w:rsidRPr="001B21AC">
        <w:rPr>
          <w:rFonts w:asciiTheme="majorHAnsi" w:hAnsiTheme="majorHAnsi"/>
        </w:rPr>
        <w:t xml:space="preserve"> Allison DB, et al. (1999). </w:t>
      </w:r>
      <w:hyperlink r:id="rId14" w:tgtFrame="_blank" w:history="1">
        <w:r w:rsidRPr="001B21AC">
          <w:rPr>
            <w:rStyle w:val="Hyperlink"/>
            <w:rFonts w:asciiTheme="majorHAnsi" w:hAnsiTheme="majorHAnsi"/>
          </w:rPr>
          <w:t>The Diabetes Prevention Program - Design and methods for a clinical trial in the prevention of type 2 diabetes</w:t>
        </w:r>
      </w:hyperlink>
      <w:r w:rsidRPr="001B21AC">
        <w:rPr>
          <w:rFonts w:asciiTheme="majorHAnsi" w:hAnsiTheme="majorHAnsi"/>
        </w:rPr>
        <w:t>. Diabetes Care, 22: (4) 623-634.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</w:r>
      <w:proofErr w:type="spellStart"/>
      <w:r w:rsidRPr="001B21AC">
        <w:rPr>
          <w:rFonts w:asciiTheme="majorHAnsi" w:hAnsiTheme="majorHAnsi"/>
        </w:rPr>
        <w:t>Smucny</w:t>
      </w:r>
      <w:proofErr w:type="spellEnd"/>
      <w:r w:rsidRPr="001B21AC">
        <w:rPr>
          <w:rFonts w:asciiTheme="majorHAnsi" w:hAnsiTheme="majorHAnsi"/>
        </w:rPr>
        <w:t xml:space="preserve">, D.A., Allison, D.B., Ingram, D.K., Roth, G.S., </w:t>
      </w:r>
      <w:proofErr w:type="spellStart"/>
      <w:r w:rsidRPr="001B21AC">
        <w:rPr>
          <w:rFonts w:asciiTheme="majorHAnsi" w:hAnsiTheme="majorHAnsi"/>
        </w:rPr>
        <w:t>Kemnitz</w:t>
      </w:r>
      <w:proofErr w:type="spellEnd"/>
      <w:r w:rsidRPr="001B21AC">
        <w:rPr>
          <w:rFonts w:asciiTheme="majorHAnsi" w:hAnsiTheme="majorHAnsi"/>
        </w:rPr>
        <w:t xml:space="preserve">, J.W., </w:t>
      </w:r>
      <w:proofErr w:type="spellStart"/>
      <w:r w:rsidRPr="001B21AC">
        <w:rPr>
          <w:rFonts w:asciiTheme="majorHAnsi" w:hAnsiTheme="majorHAnsi"/>
        </w:rPr>
        <w:t>Kohama</w:t>
      </w:r>
      <w:proofErr w:type="spellEnd"/>
      <w:r w:rsidRPr="001B21AC">
        <w:rPr>
          <w:rFonts w:asciiTheme="majorHAnsi" w:hAnsiTheme="majorHAnsi"/>
        </w:rPr>
        <w:t xml:space="preserve">, S.G., &amp; Lane, M.A. (2001). </w:t>
      </w:r>
      <w:hyperlink r:id="rId15" w:tgtFrame="_blank" w:history="1">
        <w:r w:rsidRPr="001B21AC">
          <w:rPr>
            <w:rStyle w:val="Hyperlink"/>
            <w:rFonts w:asciiTheme="majorHAnsi" w:hAnsiTheme="majorHAnsi"/>
          </w:rPr>
          <w:t>Changes in Blood Chemistry and Hematology Variables during Aging in Captive Rhesus Macaques (</w:t>
        </w:r>
        <w:proofErr w:type="spellStart"/>
        <w:r w:rsidRPr="001B21AC">
          <w:rPr>
            <w:rStyle w:val="Hyperlink"/>
            <w:rFonts w:asciiTheme="majorHAnsi" w:hAnsiTheme="majorHAnsi"/>
            <w:i/>
            <w:iCs/>
          </w:rPr>
          <w:t>Macaca</w:t>
        </w:r>
        <w:proofErr w:type="spellEnd"/>
        <w:r w:rsidRPr="001B21AC">
          <w:rPr>
            <w:rStyle w:val="Hyperlink"/>
            <w:rFonts w:asciiTheme="majorHAnsi" w:hAnsiTheme="majorHAnsi"/>
            <w:i/>
            <w:iCs/>
          </w:rPr>
          <w:t xml:space="preserve"> </w:t>
        </w:r>
        <w:proofErr w:type="spellStart"/>
        <w:r w:rsidRPr="001B21AC">
          <w:rPr>
            <w:rStyle w:val="Hyperlink"/>
            <w:rFonts w:asciiTheme="majorHAnsi" w:hAnsiTheme="majorHAnsi"/>
            <w:i/>
            <w:iCs/>
          </w:rPr>
          <w:t>mulatta</w:t>
        </w:r>
        <w:proofErr w:type="spellEnd"/>
        <w:r w:rsidRPr="001B21AC">
          <w:rPr>
            <w:rStyle w:val="Hyperlink"/>
            <w:rFonts w:asciiTheme="majorHAnsi" w:hAnsiTheme="majorHAnsi"/>
          </w:rPr>
          <w:t>)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Journal of Medical Primatology</w:t>
      </w:r>
      <w:r w:rsidRPr="001B21AC">
        <w:rPr>
          <w:rFonts w:asciiTheme="majorHAnsi" w:hAnsiTheme="majorHAnsi"/>
        </w:rPr>
        <w:t>, 30(3):161-173.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Mountz JD, Van </w:t>
      </w:r>
      <w:proofErr w:type="spellStart"/>
      <w:r w:rsidRPr="001B21AC">
        <w:rPr>
          <w:rFonts w:asciiTheme="majorHAnsi" w:hAnsiTheme="majorHAnsi"/>
        </w:rPr>
        <w:t>Zant</w:t>
      </w:r>
      <w:proofErr w:type="spellEnd"/>
      <w:r w:rsidRPr="001B21AC">
        <w:rPr>
          <w:rFonts w:asciiTheme="majorHAnsi" w:hAnsiTheme="majorHAnsi"/>
        </w:rPr>
        <w:t xml:space="preserve"> G, Allison DB, Zhang HG, Hsu HC. (2002). </w:t>
      </w:r>
      <w:hyperlink r:id="rId16" w:tgtFrame="_blank" w:history="1">
        <w:r w:rsidRPr="001B21AC">
          <w:rPr>
            <w:rStyle w:val="Hyperlink"/>
            <w:rFonts w:asciiTheme="majorHAnsi" w:hAnsiTheme="majorHAnsi"/>
          </w:rPr>
          <w:t>Beneficial influences of systemic cooperation and sociological behavior on longevity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Mechanisms of Ageing and Development</w:t>
      </w:r>
      <w:r w:rsidRPr="001B21AC">
        <w:rPr>
          <w:rFonts w:asciiTheme="majorHAnsi" w:hAnsiTheme="majorHAnsi"/>
        </w:rPr>
        <w:t>, Apr</w:t>
      </w:r>
      <w:proofErr w:type="gramStart"/>
      <w:r w:rsidRPr="001B21AC">
        <w:rPr>
          <w:rFonts w:asciiTheme="majorHAnsi" w:hAnsiTheme="majorHAnsi"/>
        </w:rPr>
        <w:t>;123</w:t>
      </w:r>
      <w:proofErr w:type="gramEnd"/>
      <w:r w:rsidRPr="001B21AC">
        <w:rPr>
          <w:rFonts w:asciiTheme="majorHAnsi" w:hAnsiTheme="majorHAnsi"/>
        </w:rPr>
        <w:t>(8):963-73.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Hsu H. C., Zhang H. G., Li L., Yi N., Yang P. A., Wu Q., Zhou J., Sun S., Xu X., Yang X., Lu L., Van </w:t>
      </w:r>
      <w:proofErr w:type="spellStart"/>
      <w:r w:rsidRPr="001B21AC">
        <w:rPr>
          <w:rFonts w:asciiTheme="majorHAnsi" w:hAnsiTheme="majorHAnsi"/>
        </w:rPr>
        <w:t>Zant</w:t>
      </w:r>
      <w:proofErr w:type="spellEnd"/>
      <w:r w:rsidRPr="001B21AC">
        <w:rPr>
          <w:rFonts w:asciiTheme="majorHAnsi" w:hAnsiTheme="majorHAnsi"/>
        </w:rPr>
        <w:t xml:space="preserve"> G., Williams R. W., Allison D. B., &amp; Mountz J. D. (2003). </w:t>
      </w:r>
      <w:hyperlink r:id="rId17" w:tgtFrame="_blank" w:history="1">
        <w:r w:rsidRPr="001B21AC">
          <w:rPr>
            <w:rStyle w:val="Hyperlink"/>
            <w:rFonts w:asciiTheme="majorHAnsi" w:hAnsiTheme="majorHAnsi"/>
          </w:rPr>
          <w:t xml:space="preserve">Age-related </w:t>
        </w:r>
        <w:proofErr w:type="spellStart"/>
        <w:r w:rsidRPr="001B21AC">
          <w:rPr>
            <w:rStyle w:val="Hyperlink"/>
            <w:rFonts w:asciiTheme="majorHAnsi" w:hAnsiTheme="majorHAnsi"/>
          </w:rPr>
          <w:t>thymic</w:t>
        </w:r>
        <w:proofErr w:type="spellEnd"/>
        <w:r w:rsidRPr="001B21AC">
          <w:rPr>
            <w:rStyle w:val="Hyperlink"/>
            <w:rFonts w:asciiTheme="majorHAnsi" w:hAnsiTheme="majorHAnsi"/>
          </w:rPr>
          <w:t xml:space="preserve"> involution in C57BL/6J x DBA/2J recombinant-inbred mice maps to mouse chromosomes 9 and 10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Genes and Immunity</w:t>
      </w:r>
      <w:r w:rsidRPr="001B21AC">
        <w:rPr>
          <w:rFonts w:asciiTheme="majorHAnsi" w:hAnsiTheme="majorHAnsi"/>
        </w:rPr>
        <w:t>, 4(6):402-410.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>St-</w:t>
      </w:r>
      <w:proofErr w:type="spellStart"/>
      <w:r w:rsidRPr="001B21AC">
        <w:rPr>
          <w:rFonts w:asciiTheme="majorHAnsi" w:hAnsiTheme="majorHAnsi"/>
        </w:rPr>
        <w:t>Onge</w:t>
      </w:r>
      <w:proofErr w:type="spellEnd"/>
      <w:r w:rsidRPr="001B21AC">
        <w:rPr>
          <w:rFonts w:asciiTheme="majorHAnsi" w:hAnsiTheme="majorHAnsi"/>
        </w:rPr>
        <w:t xml:space="preserve">, M. P., Wang, J., Shen, W., Wang, Z., Allison, D. B., </w:t>
      </w:r>
      <w:proofErr w:type="spellStart"/>
      <w:r w:rsidRPr="001B21AC">
        <w:rPr>
          <w:rFonts w:asciiTheme="majorHAnsi" w:hAnsiTheme="majorHAnsi"/>
        </w:rPr>
        <w:t>Heshka</w:t>
      </w:r>
      <w:proofErr w:type="spellEnd"/>
      <w:r w:rsidRPr="001B21AC">
        <w:rPr>
          <w:rFonts w:asciiTheme="majorHAnsi" w:hAnsiTheme="majorHAnsi"/>
        </w:rPr>
        <w:t xml:space="preserve">, S., </w:t>
      </w:r>
      <w:proofErr w:type="spellStart"/>
      <w:r w:rsidRPr="001B21AC">
        <w:rPr>
          <w:rFonts w:asciiTheme="majorHAnsi" w:hAnsiTheme="majorHAnsi"/>
        </w:rPr>
        <w:t>Heymsfield</w:t>
      </w:r>
      <w:proofErr w:type="spellEnd"/>
      <w:r w:rsidRPr="001B21AC">
        <w:rPr>
          <w:rFonts w:asciiTheme="majorHAnsi" w:hAnsiTheme="majorHAnsi"/>
        </w:rPr>
        <w:t xml:space="preserve">, S. B. (2004). </w:t>
      </w:r>
      <w:hyperlink r:id="rId18" w:tgtFrame="_blank" w:history="1">
        <w:r w:rsidRPr="001B21AC">
          <w:rPr>
            <w:rStyle w:val="Hyperlink"/>
            <w:rFonts w:asciiTheme="majorHAnsi" w:hAnsiTheme="majorHAnsi"/>
          </w:rPr>
          <w:t>Dual-energy x-ray absorptiometry-measured lean soft tissue mass: differing relation to body cell mass across the adult life span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 xml:space="preserve">Journal of Gerontology: A </w:t>
      </w:r>
      <w:proofErr w:type="spellStart"/>
      <w:r w:rsidRPr="001B21AC">
        <w:rPr>
          <w:rFonts w:asciiTheme="majorHAnsi" w:hAnsiTheme="majorHAnsi"/>
          <w:i/>
          <w:iCs/>
        </w:rPr>
        <w:t>Biol</w:t>
      </w:r>
      <w:proofErr w:type="spellEnd"/>
      <w:r w:rsidRPr="001B21AC">
        <w:rPr>
          <w:rFonts w:asciiTheme="majorHAnsi" w:hAnsiTheme="majorHAnsi"/>
          <w:i/>
          <w:iCs/>
        </w:rPr>
        <w:t xml:space="preserve"> </w:t>
      </w:r>
      <w:proofErr w:type="spellStart"/>
      <w:r w:rsidRPr="001B21AC">
        <w:rPr>
          <w:rFonts w:asciiTheme="majorHAnsi" w:hAnsiTheme="majorHAnsi"/>
          <w:i/>
          <w:iCs/>
        </w:rPr>
        <w:t>Sci</w:t>
      </w:r>
      <w:proofErr w:type="spellEnd"/>
      <w:r w:rsidRPr="001B21AC">
        <w:rPr>
          <w:rFonts w:asciiTheme="majorHAnsi" w:hAnsiTheme="majorHAnsi"/>
          <w:i/>
          <w:iCs/>
        </w:rPr>
        <w:t xml:space="preserve"> Med Sci</w:t>
      </w:r>
      <w:r w:rsidRPr="001B21AC">
        <w:rPr>
          <w:rFonts w:asciiTheme="majorHAnsi" w:hAnsiTheme="majorHAnsi"/>
        </w:rPr>
        <w:t>. Aug</w:t>
      </w:r>
      <w:proofErr w:type="gramStart"/>
      <w:r w:rsidRPr="001B21AC">
        <w:rPr>
          <w:rFonts w:asciiTheme="majorHAnsi" w:hAnsiTheme="majorHAnsi"/>
        </w:rPr>
        <w:t>;59</w:t>
      </w:r>
      <w:proofErr w:type="gramEnd"/>
      <w:r w:rsidRPr="001B21AC">
        <w:rPr>
          <w:rFonts w:asciiTheme="majorHAnsi" w:hAnsiTheme="majorHAnsi"/>
        </w:rPr>
        <w:t>(8):B796-800.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Wang, C., Li, Q., Redden, D. T., </w:t>
      </w:r>
      <w:proofErr w:type="spellStart"/>
      <w:r w:rsidRPr="001B21AC">
        <w:rPr>
          <w:rFonts w:asciiTheme="majorHAnsi" w:hAnsiTheme="majorHAnsi"/>
        </w:rPr>
        <w:t>Weindruch</w:t>
      </w:r>
      <w:proofErr w:type="spellEnd"/>
      <w:r w:rsidRPr="001B21AC">
        <w:rPr>
          <w:rFonts w:asciiTheme="majorHAnsi" w:hAnsiTheme="majorHAnsi"/>
        </w:rPr>
        <w:t xml:space="preserve">, R., &amp; Allison, D. B. (2004). </w:t>
      </w:r>
      <w:hyperlink r:id="rId19" w:tgtFrame="_blank" w:history="1">
        <w:r w:rsidRPr="001B21AC">
          <w:rPr>
            <w:rStyle w:val="Hyperlink"/>
            <w:rFonts w:asciiTheme="majorHAnsi" w:hAnsiTheme="majorHAnsi"/>
          </w:rPr>
          <w:t>Statistical Methods for Testing Effects on “Maximum Lifespan.”</w:t>
        </w:r>
      </w:hyperlink>
      <w:r w:rsidRPr="001B21AC">
        <w:rPr>
          <w:rFonts w:asciiTheme="majorHAnsi" w:hAnsiTheme="majorHAnsi"/>
        </w:rPr>
        <w:t xml:space="preserve"> </w:t>
      </w:r>
      <w:r w:rsidRPr="001B21AC">
        <w:rPr>
          <w:rFonts w:asciiTheme="majorHAnsi" w:hAnsiTheme="majorHAnsi"/>
          <w:i/>
          <w:iCs/>
        </w:rPr>
        <w:t>Mechanisms of Ageing and Development</w:t>
      </w:r>
      <w:r w:rsidRPr="001B21AC">
        <w:rPr>
          <w:rFonts w:asciiTheme="majorHAnsi" w:hAnsiTheme="majorHAnsi"/>
        </w:rPr>
        <w:t>, 125, 629-632.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</w:r>
      <w:proofErr w:type="spellStart"/>
      <w:r w:rsidRPr="001B21AC">
        <w:rPr>
          <w:rFonts w:asciiTheme="majorHAnsi" w:hAnsiTheme="majorHAnsi"/>
        </w:rPr>
        <w:t>Olshansky</w:t>
      </w:r>
      <w:proofErr w:type="spellEnd"/>
      <w:r w:rsidRPr="001B21AC">
        <w:rPr>
          <w:rFonts w:asciiTheme="majorHAnsi" w:hAnsiTheme="majorHAnsi"/>
        </w:rPr>
        <w:t xml:space="preserve">, S. J., </w:t>
      </w:r>
      <w:proofErr w:type="spellStart"/>
      <w:r w:rsidRPr="001B21AC">
        <w:rPr>
          <w:rFonts w:asciiTheme="majorHAnsi" w:hAnsiTheme="majorHAnsi"/>
        </w:rPr>
        <w:t>Passaro</w:t>
      </w:r>
      <w:proofErr w:type="spellEnd"/>
      <w:r w:rsidRPr="001B21AC">
        <w:rPr>
          <w:rFonts w:asciiTheme="majorHAnsi" w:hAnsiTheme="majorHAnsi"/>
        </w:rPr>
        <w:t xml:space="preserve">, D., </w:t>
      </w:r>
      <w:proofErr w:type="spellStart"/>
      <w:r w:rsidRPr="001B21AC">
        <w:rPr>
          <w:rFonts w:asciiTheme="majorHAnsi" w:hAnsiTheme="majorHAnsi"/>
        </w:rPr>
        <w:t>Hershow</w:t>
      </w:r>
      <w:proofErr w:type="spellEnd"/>
      <w:r w:rsidRPr="001B21AC">
        <w:rPr>
          <w:rFonts w:asciiTheme="majorHAnsi" w:hAnsiTheme="majorHAnsi"/>
        </w:rPr>
        <w:t xml:space="preserve">, R., </w:t>
      </w:r>
      <w:proofErr w:type="spellStart"/>
      <w:r w:rsidRPr="001B21AC">
        <w:rPr>
          <w:rFonts w:asciiTheme="majorHAnsi" w:hAnsiTheme="majorHAnsi"/>
        </w:rPr>
        <w:t>Layden</w:t>
      </w:r>
      <w:proofErr w:type="spellEnd"/>
      <w:r w:rsidRPr="001B21AC">
        <w:rPr>
          <w:rFonts w:asciiTheme="majorHAnsi" w:hAnsiTheme="majorHAnsi"/>
        </w:rPr>
        <w:t xml:space="preserve">, J., Carnes, B. A., Brody, J., </w:t>
      </w:r>
      <w:proofErr w:type="spellStart"/>
      <w:r w:rsidRPr="001B21AC">
        <w:rPr>
          <w:rFonts w:asciiTheme="majorHAnsi" w:hAnsiTheme="majorHAnsi"/>
        </w:rPr>
        <w:t>Hayflick</w:t>
      </w:r>
      <w:proofErr w:type="spellEnd"/>
      <w:r w:rsidRPr="001B21AC">
        <w:rPr>
          <w:rFonts w:asciiTheme="majorHAnsi" w:hAnsiTheme="majorHAnsi"/>
        </w:rPr>
        <w:t xml:space="preserve">, L., Butler, R. N., Allison, D. B., &amp; Ludwig, D. S. (2005). </w:t>
      </w:r>
      <w:hyperlink r:id="rId20" w:tgtFrame="_blank" w:history="1">
        <w:r w:rsidRPr="001B21AC">
          <w:rPr>
            <w:rStyle w:val="Hyperlink"/>
            <w:rFonts w:asciiTheme="majorHAnsi" w:hAnsiTheme="majorHAnsi"/>
          </w:rPr>
          <w:t>A Potential Life Expectancy Decline in the United States in the 21st Century?</w:t>
        </w:r>
      </w:hyperlink>
      <w:r w:rsidRPr="001B21AC">
        <w:rPr>
          <w:rFonts w:asciiTheme="majorHAnsi" w:hAnsiTheme="majorHAnsi"/>
        </w:rPr>
        <w:t xml:space="preserve"> </w:t>
      </w:r>
      <w:r w:rsidRPr="001B21AC">
        <w:rPr>
          <w:rFonts w:asciiTheme="majorHAnsi" w:hAnsiTheme="majorHAnsi"/>
          <w:i/>
          <w:iCs/>
        </w:rPr>
        <w:t>New England Journal of Medicine</w:t>
      </w:r>
      <w:r w:rsidRPr="001B21AC">
        <w:rPr>
          <w:rFonts w:asciiTheme="majorHAnsi" w:hAnsiTheme="majorHAnsi"/>
        </w:rPr>
        <w:t>, 352, 1138-1145.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Hunter, G. R., Lara-Castro, C., Byrne, N. M., </w:t>
      </w:r>
      <w:proofErr w:type="spellStart"/>
      <w:r w:rsidRPr="001B21AC">
        <w:rPr>
          <w:rFonts w:asciiTheme="majorHAnsi" w:hAnsiTheme="majorHAnsi"/>
        </w:rPr>
        <w:t>Zakharkin</w:t>
      </w:r>
      <w:proofErr w:type="spellEnd"/>
      <w:r w:rsidRPr="001B21AC">
        <w:rPr>
          <w:rFonts w:asciiTheme="majorHAnsi" w:hAnsiTheme="majorHAnsi"/>
        </w:rPr>
        <w:t xml:space="preserve">, S. O., St. </w:t>
      </w:r>
      <w:proofErr w:type="spellStart"/>
      <w:r w:rsidRPr="001B21AC">
        <w:rPr>
          <w:rFonts w:asciiTheme="majorHAnsi" w:hAnsiTheme="majorHAnsi"/>
        </w:rPr>
        <w:t>Onge</w:t>
      </w:r>
      <w:proofErr w:type="spellEnd"/>
      <w:r w:rsidRPr="001B21AC">
        <w:rPr>
          <w:rFonts w:asciiTheme="majorHAnsi" w:hAnsiTheme="majorHAnsi"/>
        </w:rPr>
        <w:t xml:space="preserve">, M-P., Allison, D. B. (2005). </w:t>
      </w:r>
      <w:hyperlink r:id="rId21" w:tgtFrame="_blank" w:history="1">
        <w:r w:rsidRPr="001B21AC">
          <w:rPr>
            <w:rStyle w:val="Hyperlink"/>
            <w:rFonts w:asciiTheme="majorHAnsi" w:hAnsiTheme="majorHAnsi"/>
          </w:rPr>
          <w:t>Weight loss needed to maintain visceral adipose tissue during aging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International Journal of Body Composition Research</w:t>
      </w:r>
      <w:r w:rsidRPr="001B21AC">
        <w:rPr>
          <w:rFonts w:asciiTheme="majorHAnsi" w:hAnsiTheme="majorHAnsi"/>
        </w:rPr>
        <w:t>, 3, 55-61.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Park SK, Page GP, Kim K, Allison DB, </w:t>
      </w:r>
      <w:proofErr w:type="spellStart"/>
      <w:r w:rsidRPr="001B21AC">
        <w:rPr>
          <w:rFonts w:asciiTheme="majorHAnsi" w:hAnsiTheme="majorHAnsi"/>
        </w:rPr>
        <w:t>Meydani</w:t>
      </w:r>
      <w:proofErr w:type="spellEnd"/>
      <w:r w:rsidRPr="001B21AC">
        <w:rPr>
          <w:rFonts w:asciiTheme="majorHAnsi" w:hAnsiTheme="majorHAnsi"/>
        </w:rPr>
        <w:t xml:space="preserve"> M, </w:t>
      </w:r>
      <w:proofErr w:type="spellStart"/>
      <w:r w:rsidRPr="001B21AC">
        <w:rPr>
          <w:rFonts w:asciiTheme="majorHAnsi" w:hAnsiTheme="majorHAnsi"/>
        </w:rPr>
        <w:t>Weindruch</w:t>
      </w:r>
      <w:proofErr w:type="spellEnd"/>
      <w:r w:rsidRPr="001B21AC">
        <w:rPr>
          <w:rFonts w:asciiTheme="majorHAnsi" w:hAnsiTheme="majorHAnsi"/>
        </w:rPr>
        <w:t xml:space="preserve"> R, </w:t>
      </w:r>
      <w:proofErr w:type="spellStart"/>
      <w:r w:rsidRPr="001B21AC">
        <w:rPr>
          <w:rFonts w:asciiTheme="majorHAnsi" w:hAnsiTheme="majorHAnsi"/>
        </w:rPr>
        <w:t>Prolla</w:t>
      </w:r>
      <w:proofErr w:type="spellEnd"/>
      <w:r w:rsidRPr="001B21AC">
        <w:rPr>
          <w:rFonts w:asciiTheme="majorHAnsi" w:hAnsiTheme="majorHAnsi"/>
        </w:rPr>
        <w:t xml:space="preserve"> TA. (2008). </w:t>
      </w:r>
      <w:hyperlink r:id="rId22" w:tgtFrame="_blank" w:history="1">
        <w:r w:rsidRPr="001B21AC">
          <w:rPr>
            <w:rStyle w:val="Hyperlink"/>
            <w:rFonts w:asciiTheme="majorHAnsi" w:hAnsiTheme="majorHAnsi"/>
          </w:rPr>
          <w:t>Alpha- and gamma-Tocopherol prevent age-related transcriptional alterations in the heart and brain of mice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Journal of Nutrition</w:t>
      </w:r>
      <w:r w:rsidRPr="001B21AC">
        <w:rPr>
          <w:rFonts w:asciiTheme="majorHAnsi" w:hAnsiTheme="majorHAnsi"/>
        </w:rPr>
        <w:t>. Jun</w:t>
      </w:r>
      <w:proofErr w:type="gramStart"/>
      <w:r w:rsidRPr="001B21AC">
        <w:rPr>
          <w:rFonts w:asciiTheme="majorHAnsi" w:hAnsiTheme="majorHAnsi"/>
        </w:rPr>
        <w:t>;138</w:t>
      </w:r>
      <w:proofErr w:type="gramEnd"/>
      <w:r w:rsidRPr="001B21AC">
        <w:rPr>
          <w:rFonts w:asciiTheme="majorHAnsi" w:hAnsiTheme="majorHAnsi"/>
        </w:rPr>
        <w:t>(6):1010-8. PMCID: PMC2768425.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lastRenderedPageBreak/>
        <w:br/>
      </w:r>
      <w:proofErr w:type="spellStart"/>
      <w:r w:rsidRPr="001B21AC">
        <w:rPr>
          <w:rFonts w:asciiTheme="majorHAnsi" w:hAnsiTheme="majorHAnsi"/>
        </w:rPr>
        <w:t>Muzumdar</w:t>
      </w:r>
      <w:proofErr w:type="spellEnd"/>
      <w:r w:rsidRPr="001B21AC">
        <w:rPr>
          <w:rFonts w:asciiTheme="majorHAnsi" w:hAnsiTheme="majorHAnsi"/>
        </w:rPr>
        <w:t xml:space="preserve">, R., Allison, D. B., Huffman, D. M., Ma, X., </w:t>
      </w:r>
      <w:proofErr w:type="spellStart"/>
      <w:r w:rsidRPr="001B21AC">
        <w:rPr>
          <w:rFonts w:asciiTheme="majorHAnsi" w:hAnsiTheme="majorHAnsi"/>
        </w:rPr>
        <w:t>Atzmon</w:t>
      </w:r>
      <w:proofErr w:type="spellEnd"/>
      <w:r w:rsidRPr="001B21AC">
        <w:rPr>
          <w:rFonts w:asciiTheme="majorHAnsi" w:hAnsiTheme="majorHAnsi"/>
        </w:rPr>
        <w:t xml:space="preserve">, G., Einstein, F. H., Fishman, S., </w:t>
      </w:r>
      <w:proofErr w:type="spellStart"/>
      <w:r w:rsidRPr="001B21AC">
        <w:rPr>
          <w:rFonts w:asciiTheme="majorHAnsi" w:hAnsiTheme="majorHAnsi"/>
        </w:rPr>
        <w:t>Poduval</w:t>
      </w:r>
      <w:proofErr w:type="spellEnd"/>
      <w:r w:rsidRPr="001B21AC">
        <w:rPr>
          <w:rFonts w:asciiTheme="majorHAnsi" w:hAnsiTheme="majorHAnsi"/>
        </w:rPr>
        <w:t xml:space="preserve">, A. D., </w:t>
      </w:r>
      <w:proofErr w:type="spellStart"/>
      <w:r w:rsidRPr="001B21AC">
        <w:rPr>
          <w:rFonts w:asciiTheme="majorHAnsi" w:hAnsiTheme="majorHAnsi"/>
        </w:rPr>
        <w:t>McVei</w:t>
      </w:r>
      <w:proofErr w:type="spellEnd"/>
      <w:r w:rsidRPr="001B21AC">
        <w:rPr>
          <w:rFonts w:asciiTheme="majorHAnsi" w:hAnsiTheme="majorHAnsi"/>
        </w:rPr>
        <w:t xml:space="preserve">, T., Keith, S. W., &amp; </w:t>
      </w:r>
      <w:proofErr w:type="spellStart"/>
      <w:r w:rsidRPr="001B21AC">
        <w:rPr>
          <w:rFonts w:asciiTheme="majorHAnsi" w:hAnsiTheme="majorHAnsi"/>
        </w:rPr>
        <w:t>Barzilai</w:t>
      </w:r>
      <w:proofErr w:type="spellEnd"/>
      <w:r w:rsidRPr="001B21AC">
        <w:rPr>
          <w:rFonts w:asciiTheme="majorHAnsi" w:hAnsiTheme="majorHAnsi"/>
        </w:rPr>
        <w:t xml:space="preserve">, N. (2008). </w:t>
      </w:r>
      <w:hyperlink r:id="rId23" w:tgtFrame="_blank" w:history="1">
        <w:r w:rsidRPr="001B21AC">
          <w:rPr>
            <w:rStyle w:val="Hyperlink"/>
            <w:rFonts w:asciiTheme="majorHAnsi" w:hAnsiTheme="majorHAnsi"/>
          </w:rPr>
          <w:t>Visceral adipose tissue modulates mammalian longevity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Aging Cell</w:t>
      </w:r>
      <w:r w:rsidRPr="001B21AC">
        <w:rPr>
          <w:rFonts w:asciiTheme="majorHAnsi" w:hAnsiTheme="majorHAnsi"/>
        </w:rPr>
        <w:t xml:space="preserve">. Jun; 7, 438-440. 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2008 Mar 18. PMCID: PMC2504027.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</w:r>
      <w:proofErr w:type="gramStart"/>
      <w:r w:rsidRPr="001B21AC">
        <w:rPr>
          <w:rFonts w:asciiTheme="majorHAnsi" w:hAnsiTheme="majorHAnsi"/>
        </w:rPr>
        <w:t>Gao</w:t>
      </w:r>
      <w:proofErr w:type="gramEnd"/>
      <w:r w:rsidRPr="001B21AC">
        <w:rPr>
          <w:rFonts w:asciiTheme="majorHAnsi" w:hAnsiTheme="majorHAnsi"/>
        </w:rPr>
        <w:t xml:space="preserve"> G, Wan W, Zhang S, Redden DT, Allison DB. (2008). </w:t>
      </w:r>
      <w:hyperlink r:id="rId24" w:tgtFrame="_blank" w:history="1">
        <w:r w:rsidRPr="001B21AC">
          <w:rPr>
            <w:rStyle w:val="Hyperlink"/>
            <w:rFonts w:asciiTheme="majorHAnsi" w:hAnsiTheme="majorHAnsi"/>
          </w:rPr>
          <w:t>Testing for Differences in Distribution Tails to Test for Differences in ‘Maximum’ Lifespan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BMC Medical Research Methodology</w:t>
      </w:r>
      <w:r w:rsidRPr="001B21AC">
        <w:rPr>
          <w:rFonts w:asciiTheme="majorHAnsi" w:hAnsiTheme="majorHAnsi"/>
        </w:rPr>
        <w:t xml:space="preserve"> Jul 25</w:t>
      </w:r>
      <w:proofErr w:type="gramStart"/>
      <w:r w:rsidRPr="001B21AC">
        <w:rPr>
          <w:rFonts w:asciiTheme="majorHAnsi" w:hAnsiTheme="majorHAnsi"/>
        </w:rPr>
        <w:t>;8:49</w:t>
      </w:r>
      <w:proofErr w:type="gramEnd"/>
      <w:r w:rsidRPr="001B21AC">
        <w:rPr>
          <w:rFonts w:asciiTheme="majorHAnsi" w:hAnsiTheme="majorHAnsi"/>
        </w:rPr>
        <w:t>. PMCID: PMC2529340.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Shen, W., </w:t>
      </w:r>
      <w:proofErr w:type="spellStart"/>
      <w:r w:rsidRPr="001B21AC">
        <w:rPr>
          <w:rFonts w:asciiTheme="majorHAnsi" w:hAnsiTheme="majorHAnsi"/>
        </w:rPr>
        <w:t>Punyanitya</w:t>
      </w:r>
      <w:proofErr w:type="spellEnd"/>
      <w:r w:rsidRPr="001B21AC">
        <w:rPr>
          <w:rFonts w:asciiTheme="majorHAnsi" w:hAnsiTheme="majorHAnsi"/>
        </w:rPr>
        <w:t xml:space="preserve">, M., Silva, A.M., Chen, J., Gallagher, D., </w:t>
      </w:r>
      <w:proofErr w:type="spellStart"/>
      <w:r w:rsidRPr="001B21AC">
        <w:rPr>
          <w:rFonts w:asciiTheme="majorHAnsi" w:hAnsiTheme="majorHAnsi"/>
        </w:rPr>
        <w:t>Sardinha</w:t>
      </w:r>
      <w:proofErr w:type="spellEnd"/>
      <w:r w:rsidRPr="001B21AC">
        <w:rPr>
          <w:rFonts w:asciiTheme="majorHAnsi" w:hAnsiTheme="majorHAnsi"/>
        </w:rPr>
        <w:t xml:space="preserve">, L.B., Allison, D.B., </w:t>
      </w:r>
      <w:proofErr w:type="spellStart"/>
      <w:r w:rsidRPr="001B21AC">
        <w:rPr>
          <w:rFonts w:asciiTheme="majorHAnsi" w:hAnsiTheme="majorHAnsi"/>
        </w:rPr>
        <w:t>Heymsfield</w:t>
      </w:r>
      <w:proofErr w:type="spellEnd"/>
      <w:r w:rsidRPr="001B21AC">
        <w:rPr>
          <w:rFonts w:asciiTheme="majorHAnsi" w:hAnsiTheme="majorHAnsi"/>
        </w:rPr>
        <w:t xml:space="preserve">, S.B. (2009). </w:t>
      </w:r>
      <w:hyperlink r:id="rId25" w:tgtFrame="_blank" w:history="1">
        <w:r w:rsidRPr="001B21AC">
          <w:rPr>
            <w:rStyle w:val="Hyperlink"/>
            <w:rFonts w:asciiTheme="majorHAnsi" w:hAnsiTheme="majorHAnsi"/>
          </w:rPr>
          <w:t>Sexual Dimorphism of Adipose Tissue Distribution across the Lifespan: A Cross-Sectional Whole-Body Magnetic Resonance Imaging Study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Nutrition &amp; Metabolism</w:t>
      </w:r>
      <w:r w:rsidRPr="001B21AC">
        <w:rPr>
          <w:rFonts w:asciiTheme="majorHAnsi" w:hAnsiTheme="majorHAnsi"/>
        </w:rPr>
        <w:t>. Apr16; 6:17. PMCID: PMC2678136.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Park, S. Kim, K., Page, G. P. Allison, D. B., </w:t>
      </w:r>
      <w:proofErr w:type="spellStart"/>
      <w:r w:rsidRPr="001B21AC">
        <w:rPr>
          <w:rFonts w:asciiTheme="majorHAnsi" w:hAnsiTheme="majorHAnsi"/>
        </w:rPr>
        <w:t>Weindruch</w:t>
      </w:r>
      <w:proofErr w:type="spellEnd"/>
      <w:r w:rsidRPr="001B21AC">
        <w:rPr>
          <w:rFonts w:asciiTheme="majorHAnsi" w:hAnsiTheme="majorHAnsi"/>
        </w:rPr>
        <w:t xml:space="preserve">, R., &amp; Tomas A. </w:t>
      </w:r>
      <w:proofErr w:type="spellStart"/>
      <w:r w:rsidRPr="001B21AC">
        <w:rPr>
          <w:rFonts w:asciiTheme="majorHAnsi" w:hAnsiTheme="majorHAnsi"/>
        </w:rPr>
        <w:t>Prolla</w:t>
      </w:r>
      <w:proofErr w:type="spellEnd"/>
      <w:r w:rsidRPr="001B21AC">
        <w:rPr>
          <w:rFonts w:asciiTheme="majorHAnsi" w:hAnsiTheme="majorHAnsi"/>
        </w:rPr>
        <w:t xml:space="preserve">, T. A. (2009). </w:t>
      </w:r>
      <w:hyperlink r:id="rId26" w:tgtFrame="_blank" w:history="1">
        <w:r w:rsidRPr="001B21AC">
          <w:rPr>
            <w:rStyle w:val="Hyperlink"/>
            <w:rFonts w:asciiTheme="majorHAnsi" w:hAnsiTheme="majorHAnsi"/>
          </w:rPr>
          <w:t>Gene expression profiling of aging in multiple mouse strains: identification of aging biomarkers and impact of dietary antioxidants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Aging Cell</w:t>
      </w:r>
      <w:r w:rsidRPr="001B21AC">
        <w:rPr>
          <w:rFonts w:asciiTheme="majorHAnsi" w:hAnsiTheme="majorHAnsi"/>
        </w:rPr>
        <w:t xml:space="preserve">. Aug; 8(4), 484–495. 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2009 Jun. PMCID: PMC2733852.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Smith, D. L., Elam, C. F., </w:t>
      </w:r>
      <w:proofErr w:type="spellStart"/>
      <w:r w:rsidRPr="001B21AC">
        <w:rPr>
          <w:rFonts w:asciiTheme="majorHAnsi" w:hAnsiTheme="majorHAnsi"/>
        </w:rPr>
        <w:t>Mattison</w:t>
      </w:r>
      <w:proofErr w:type="spellEnd"/>
      <w:r w:rsidRPr="001B21AC">
        <w:rPr>
          <w:rFonts w:asciiTheme="majorHAnsi" w:hAnsiTheme="majorHAnsi"/>
        </w:rPr>
        <w:t xml:space="preserve">, J. A., Lane, M. A., Roth, G. S., Ingram, D. K., &amp; Allison, D. B. (2010). </w:t>
      </w:r>
      <w:hyperlink r:id="rId27" w:tgtFrame="_blank" w:history="1">
        <w:r w:rsidRPr="001B21AC">
          <w:rPr>
            <w:rStyle w:val="Hyperlink"/>
            <w:rFonts w:asciiTheme="majorHAnsi" w:hAnsiTheme="majorHAnsi"/>
          </w:rPr>
          <w:t>Metformin Supplementation and Lifespan in Fischer-344 Rats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Journal of Gerontology: Series A, Biological Sciences and Medical Sciences</w:t>
      </w:r>
      <w:r w:rsidRPr="001B21AC">
        <w:rPr>
          <w:rFonts w:asciiTheme="majorHAnsi" w:hAnsiTheme="majorHAnsi"/>
        </w:rPr>
        <w:t>. May</w:t>
      </w:r>
      <w:proofErr w:type="gramStart"/>
      <w:r w:rsidRPr="001B21AC">
        <w:rPr>
          <w:rFonts w:asciiTheme="majorHAnsi" w:hAnsiTheme="majorHAnsi"/>
        </w:rPr>
        <w:t>;65</w:t>
      </w:r>
      <w:proofErr w:type="gramEnd"/>
      <w:r w:rsidRPr="001B21AC">
        <w:rPr>
          <w:rFonts w:asciiTheme="majorHAnsi" w:hAnsiTheme="majorHAnsi"/>
        </w:rPr>
        <w:t xml:space="preserve">(5):468-474. 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2010 Mar 19. PMCID: PMC2854888.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Childers, D. K., &amp; Allison, D. B. (2010). </w:t>
      </w:r>
      <w:hyperlink r:id="rId28" w:tgtFrame="_blank" w:history="1">
        <w:r w:rsidRPr="001B21AC">
          <w:rPr>
            <w:rStyle w:val="Hyperlink"/>
            <w:rFonts w:asciiTheme="majorHAnsi" w:hAnsiTheme="majorHAnsi"/>
          </w:rPr>
          <w:t>The ‘Obesity Paradox:’ a parsimonious explanation for relations among obesity, mortality rate, and aging?</w:t>
        </w:r>
      </w:hyperlink>
      <w:r w:rsidRPr="001B21AC">
        <w:rPr>
          <w:rFonts w:asciiTheme="majorHAnsi" w:hAnsiTheme="majorHAnsi"/>
        </w:rPr>
        <w:t xml:space="preserve"> </w:t>
      </w:r>
      <w:r w:rsidRPr="001B21AC">
        <w:rPr>
          <w:rFonts w:asciiTheme="majorHAnsi" w:hAnsiTheme="majorHAnsi"/>
          <w:i/>
          <w:iCs/>
        </w:rPr>
        <w:t>International Journal of Obesity</w:t>
      </w:r>
      <w:r w:rsidRPr="001B21AC">
        <w:rPr>
          <w:rFonts w:asciiTheme="majorHAnsi" w:hAnsiTheme="majorHAnsi"/>
        </w:rPr>
        <w:t>. May 4; [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ahead of print]. PMCID: PMC3186057.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Smith, D. L., Robertson, H., Desmond, R., Nagy, T. R., &amp; Allison, D. B. (2011). </w:t>
      </w:r>
      <w:hyperlink r:id="rId29" w:tgtFrame="_blank" w:history="1">
        <w:r w:rsidRPr="001B21AC">
          <w:rPr>
            <w:rStyle w:val="Hyperlink"/>
            <w:rFonts w:asciiTheme="majorHAnsi" w:hAnsiTheme="majorHAnsi"/>
          </w:rPr>
          <w:t xml:space="preserve">No compelling evidence that </w:t>
        </w:r>
        <w:proofErr w:type="spellStart"/>
        <w:r w:rsidRPr="001B21AC">
          <w:rPr>
            <w:rStyle w:val="Hyperlink"/>
            <w:rFonts w:asciiTheme="majorHAnsi" w:hAnsiTheme="majorHAnsi"/>
          </w:rPr>
          <w:t>sibutramine</w:t>
        </w:r>
        <w:proofErr w:type="spellEnd"/>
        <w:r w:rsidRPr="001B21AC">
          <w:rPr>
            <w:rStyle w:val="Hyperlink"/>
            <w:rFonts w:asciiTheme="majorHAnsi" w:hAnsiTheme="majorHAnsi"/>
          </w:rPr>
          <w:t xml:space="preserve"> prolongs life in rodents despite providing a dose-dependent reduction in body weight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International Journal of Obesity</w:t>
      </w:r>
      <w:r w:rsidRPr="001B21AC">
        <w:rPr>
          <w:rFonts w:asciiTheme="majorHAnsi" w:hAnsiTheme="majorHAnsi"/>
        </w:rPr>
        <w:t>, May</w:t>
      </w:r>
      <w:proofErr w:type="gramStart"/>
      <w:r w:rsidRPr="001B21AC">
        <w:rPr>
          <w:rFonts w:asciiTheme="majorHAnsi" w:hAnsiTheme="majorHAnsi"/>
        </w:rPr>
        <w:t>;35</w:t>
      </w:r>
      <w:proofErr w:type="gramEnd"/>
      <w:r w:rsidRPr="001B21AC">
        <w:rPr>
          <w:rFonts w:asciiTheme="majorHAnsi" w:hAnsiTheme="majorHAnsi"/>
        </w:rPr>
        <w:t xml:space="preserve">(5):652-7. PMCID: PMC3091992. 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Robertson, H. T., Smith, D.L., </w:t>
      </w:r>
      <w:proofErr w:type="spellStart"/>
      <w:r w:rsidRPr="001B21AC">
        <w:rPr>
          <w:rFonts w:asciiTheme="majorHAnsi" w:hAnsiTheme="majorHAnsi"/>
        </w:rPr>
        <w:t>Pajewski</w:t>
      </w:r>
      <w:proofErr w:type="spellEnd"/>
      <w:r w:rsidRPr="001B21AC">
        <w:rPr>
          <w:rFonts w:asciiTheme="majorHAnsi" w:hAnsiTheme="majorHAnsi"/>
        </w:rPr>
        <w:t xml:space="preserve">, N. M., </w:t>
      </w:r>
      <w:proofErr w:type="spellStart"/>
      <w:r w:rsidRPr="001B21AC">
        <w:rPr>
          <w:rFonts w:asciiTheme="majorHAnsi" w:hAnsiTheme="majorHAnsi"/>
        </w:rPr>
        <w:t>Weindruch</w:t>
      </w:r>
      <w:proofErr w:type="spellEnd"/>
      <w:r w:rsidRPr="001B21AC">
        <w:rPr>
          <w:rFonts w:asciiTheme="majorHAnsi" w:hAnsiTheme="majorHAnsi"/>
        </w:rPr>
        <w:t xml:space="preserve">, R. H., Garland, T. Jr., </w:t>
      </w:r>
      <w:proofErr w:type="spellStart"/>
      <w:r w:rsidRPr="001B21AC">
        <w:rPr>
          <w:rFonts w:asciiTheme="majorHAnsi" w:hAnsiTheme="majorHAnsi"/>
        </w:rPr>
        <w:t>Argyropoulos</w:t>
      </w:r>
      <w:proofErr w:type="spellEnd"/>
      <w:r w:rsidRPr="001B21AC">
        <w:rPr>
          <w:rFonts w:asciiTheme="majorHAnsi" w:hAnsiTheme="majorHAnsi"/>
        </w:rPr>
        <w:t xml:space="preserve">, G., </w:t>
      </w:r>
      <w:proofErr w:type="spellStart"/>
      <w:r w:rsidRPr="001B21AC">
        <w:rPr>
          <w:rFonts w:asciiTheme="majorHAnsi" w:hAnsiTheme="majorHAnsi"/>
        </w:rPr>
        <w:t>Bokov</w:t>
      </w:r>
      <w:proofErr w:type="spellEnd"/>
      <w:r w:rsidRPr="001B21AC">
        <w:rPr>
          <w:rFonts w:asciiTheme="majorHAnsi" w:hAnsiTheme="majorHAnsi"/>
        </w:rPr>
        <w:t xml:space="preserve">, A., Allison, D.B. (2011). </w:t>
      </w:r>
      <w:hyperlink r:id="rId30" w:tgtFrame="_blank" w:history="1">
        <w:r w:rsidRPr="001B21AC">
          <w:rPr>
            <w:rStyle w:val="Hyperlink"/>
            <w:rFonts w:asciiTheme="majorHAnsi" w:hAnsiTheme="majorHAnsi"/>
          </w:rPr>
          <w:t>Can Rodent Longevity Studies be Both Short and Powerful?</w:t>
        </w:r>
      </w:hyperlink>
      <w:r w:rsidRPr="001B21AC">
        <w:rPr>
          <w:rFonts w:asciiTheme="majorHAnsi" w:hAnsiTheme="majorHAnsi"/>
        </w:rPr>
        <w:t xml:space="preserve"> </w:t>
      </w:r>
      <w:r w:rsidRPr="001B21AC">
        <w:rPr>
          <w:rFonts w:asciiTheme="majorHAnsi" w:hAnsiTheme="majorHAnsi"/>
          <w:i/>
          <w:iCs/>
        </w:rPr>
        <w:t>Journal of Gerontology: Biological Sciences</w:t>
      </w:r>
      <w:r w:rsidRPr="001B21AC">
        <w:rPr>
          <w:rFonts w:asciiTheme="majorHAnsi" w:hAnsiTheme="majorHAnsi"/>
        </w:rPr>
        <w:t>, Mar</w:t>
      </w:r>
      <w:proofErr w:type="gramStart"/>
      <w:r w:rsidRPr="001B21AC">
        <w:rPr>
          <w:rFonts w:asciiTheme="majorHAnsi" w:hAnsiTheme="majorHAnsi"/>
        </w:rPr>
        <w:t>;66</w:t>
      </w:r>
      <w:proofErr w:type="gramEnd"/>
      <w:r w:rsidRPr="001B21AC">
        <w:rPr>
          <w:rFonts w:asciiTheme="majorHAnsi" w:hAnsiTheme="majorHAnsi"/>
        </w:rPr>
        <w:t>(3):279-86. PMCID: PMC3041472.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Robertson, H. T., &amp; Allison, D. B. (2012). </w:t>
      </w:r>
      <w:hyperlink r:id="rId31" w:tgtFrame="_blank" w:history="1">
        <w:r w:rsidRPr="001B21AC">
          <w:rPr>
            <w:rStyle w:val="Hyperlink"/>
            <w:rFonts w:asciiTheme="majorHAnsi" w:hAnsiTheme="majorHAnsi"/>
          </w:rPr>
          <w:t>A Novel Generalized Normal Distribution for Human Longevity And Other Negatively Skewed Data</w:t>
        </w:r>
      </w:hyperlink>
      <w:r w:rsidRPr="001B21AC">
        <w:rPr>
          <w:rFonts w:asciiTheme="majorHAnsi" w:hAnsiTheme="majorHAnsi"/>
        </w:rPr>
        <w:t xml:space="preserve">. </w:t>
      </w:r>
      <w:proofErr w:type="spellStart"/>
      <w:r w:rsidRPr="001B21AC">
        <w:rPr>
          <w:rFonts w:asciiTheme="majorHAnsi" w:hAnsiTheme="majorHAnsi"/>
          <w:i/>
          <w:iCs/>
        </w:rPr>
        <w:t>PLoS</w:t>
      </w:r>
      <w:proofErr w:type="spellEnd"/>
      <w:r w:rsidRPr="001B21AC">
        <w:rPr>
          <w:rFonts w:asciiTheme="majorHAnsi" w:hAnsiTheme="majorHAnsi"/>
          <w:i/>
          <w:iCs/>
        </w:rPr>
        <w:t xml:space="preserve"> One</w:t>
      </w:r>
      <w:r w:rsidRPr="001B21AC">
        <w:rPr>
          <w:rFonts w:asciiTheme="majorHAnsi" w:hAnsiTheme="majorHAnsi"/>
        </w:rPr>
        <w:t>, 7(5):e37025.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de </w:t>
      </w:r>
      <w:proofErr w:type="spellStart"/>
      <w:r w:rsidRPr="001B21AC">
        <w:rPr>
          <w:rFonts w:asciiTheme="majorHAnsi" w:hAnsiTheme="majorHAnsi"/>
        </w:rPr>
        <w:t>los</w:t>
      </w:r>
      <w:proofErr w:type="spellEnd"/>
      <w:r w:rsidRPr="001B21AC">
        <w:rPr>
          <w:rFonts w:asciiTheme="majorHAnsi" w:hAnsiTheme="majorHAnsi"/>
        </w:rPr>
        <w:t xml:space="preserve"> Campos, G., </w:t>
      </w:r>
      <w:proofErr w:type="spellStart"/>
      <w:r w:rsidRPr="001B21AC">
        <w:rPr>
          <w:rFonts w:asciiTheme="majorHAnsi" w:hAnsiTheme="majorHAnsi"/>
        </w:rPr>
        <w:t>Klimentidis</w:t>
      </w:r>
      <w:proofErr w:type="spellEnd"/>
      <w:r w:rsidRPr="001B21AC">
        <w:rPr>
          <w:rFonts w:asciiTheme="majorHAnsi" w:hAnsiTheme="majorHAnsi"/>
        </w:rPr>
        <w:t xml:space="preserve">, Y. C., Vazquez, A. I., Allison, D. B. (2012). </w:t>
      </w:r>
      <w:hyperlink r:id="rId32" w:tgtFrame="_blank" w:history="1">
        <w:r w:rsidRPr="001B21AC">
          <w:rPr>
            <w:rStyle w:val="Hyperlink"/>
            <w:rFonts w:asciiTheme="majorHAnsi" w:hAnsiTheme="majorHAnsi"/>
          </w:rPr>
          <w:t>Prediction of Expected Years of Life Using Whole-Genome Markers</w:t>
        </w:r>
      </w:hyperlink>
      <w:r w:rsidRPr="001B21AC">
        <w:rPr>
          <w:rFonts w:asciiTheme="majorHAnsi" w:hAnsiTheme="majorHAnsi"/>
        </w:rPr>
        <w:t xml:space="preserve">. </w:t>
      </w:r>
      <w:proofErr w:type="spellStart"/>
      <w:r w:rsidRPr="001B21AC">
        <w:rPr>
          <w:rFonts w:asciiTheme="majorHAnsi" w:hAnsiTheme="majorHAnsi"/>
          <w:i/>
          <w:iCs/>
        </w:rPr>
        <w:t>PLoS</w:t>
      </w:r>
      <w:proofErr w:type="spellEnd"/>
      <w:r w:rsidRPr="001B21AC">
        <w:rPr>
          <w:rFonts w:asciiTheme="majorHAnsi" w:hAnsiTheme="majorHAnsi"/>
          <w:i/>
          <w:iCs/>
        </w:rPr>
        <w:t xml:space="preserve"> One</w:t>
      </w:r>
      <w:r w:rsidRPr="001B21AC">
        <w:rPr>
          <w:rFonts w:asciiTheme="majorHAnsi" w:hAnsiTheme="majorHAnsi"/>
        </w:rPr>
        <w:t>, 7(7):e40964.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lastRenderedPageBreak/>
        <w:br/>
        <w:t xml:space="preserve">Harrison DE, Strong R, Allison DB, Ames BN, </w:t>
      </w:r>
      <w:proofErr w:type="spellStart"/>
      <w:r w:rsidRPr="001B21AC">
        <w:rPr>
          <w:rFonts w:asciiTheme="majorHAnsi" w:hAnsiTheme="majorHAnsi"/>
        </w:rPr>
        <w:t>Astle</w:t>
      </w:r>
      <w:proofErr w:type="spellEnd"/>
      <w:r w:rsidRPr="001B21AC">
        <w:rPr>
          <w:rFonts w:asciiTheme="majorHAnsi" w:hAnsiTheme="majorHAnsi"/>
        </w:rPr>
        <w:t xml:space="preserve"> CM, </w:t>
      </w:r>
      <w:proofErr w:type="spellStart"/>
      <w:r w:rsidRPr="001B21AC">
        <w:rPr>
          <w:rFonts w:asciiTheme="majorHAnsi" w:hAnsiTheme="majorHAnsi"/>
        </w:rPr>
        <w:t>Atamna</w:t>
      </w:r>
      <w:proofErr w:type="spellEnd"/>
      <w:r w:rsidRPr="001B21AC">
        <w:rPr>
          <w:rFonts w:asciiTheme="majorHAnsi" w:hAnsiTheme="majorHAnsi"/>
        </w:rPr>
        <w:t xml:space="preserve"> H, Fernandez E, </w:t>
      </w:r>
      <w:proofErr w:type="spellStart"/>
      <w:r w:rsidRPr="001B21AC">
        <w:rPr>
          <w:rFonts w:asciiTheme="majorHAnsi" w:hAnsiTheme="majorHAnsi"/>
        </w:rPr>
        <w:t>Flurkey</w:t>
      </w:r>
      <w:proofErr w:type="spellEnd"/>
      <w:r w:rsidRPr="001B21AC">
        <w:rPr>
          <w:rFonts w:asciiTheme="majorHAnsi" w:hAnsiTheme="majorHAnsi"/>
        </w:rPr>
        <w:t xml:space="preserve"> K, </w:t>
      </w:r>
      <w:proofErr w:type="spellStart"/>
      <w:r w:rsidRPr="001B21AC">
        <w:rPr>
          <w:rFonts w:asciiTheme="majorHAnsi" w:hAnsiTheme="majorHAnsi"/>
        </w:rPr>
        <w:t>Javors</w:t>
      </w:r>
      <w:proofErr w:type="spellEnd"/>
      <w:r w:rsidRPr="001B21AC">
        <w:rPr>
          <w:rFonts w:asciiTheme="majorHAnsi" w:hAnsiTheme="majorHAnsi"/>
        </w:rPr>
        <w:t xml:space="preserve"> MA, </w:t>
      </w:r>
      <w:proofErr w:type="spellStart"/>
      <w:r w:rsidRPr="001B21AC">
        <w:rPr>
          <w:rFonts w:asciiTheme="majorHAnsi" w:hAnsiTheme="majorHAnsi"/>
        </w:rPr>
        <w:t>Nadon</w:t>
      </w:r>
      <w:proofErr w:type="spellEnd"/>
      <w:r w:rsidRPr="001B21AC">
        <w:rPr>
          <w:rFonts w:asciiTheme="majorHAnsi" w:hAnsiTheme="majorHAnsi"/>
        </w:rPr>
        <w:t xml:space="preserve"> NL, Nelson JF, </w:t>
      </w:r>
      <w:proofErr w:type="spellStart"/>
      <w:r w:rsidRPr="001B21AC">
        <w:rPr>
          <w:rFonts w:asciiTheme="majorHAnsi" w:hAnsiTheme="majorHAnsi"/>
        </w:rPr>
        <w:t>Pletcher</w:t>
      </w:r>
      <w:proofErr w:type="spellEnd"/>
      <w:r w:rsidRPr="001B21AC">
        <w:rPr>
          <w:rFonts w:asciiTheme="majorHAnsi" w:hAnsiTheme="majorHAnsi"/>
        </w:rPr>
        <w:t xml:space="preserve"> S, Simpkins JW, Smith D, Wilkinson JE, &amp; Miller RA. (2014). </w:t>
      </w:r>
      <w:hyperlink r:id="rId33" w:tgtFrame="_blank" w:history="1">
        <w:proofErr w:type="spellStart"/>
        <w:r w:rsidRPr="001B21AC">
          <w:rPr>
            <w:rStyle w:val="Hyperlink"/>
            <w:rFonts w:asciiTheme="majorHAnsi" w:hAnsiTheme="majorHAnsi"/>
          </w:rPr>
          <w:t>Acarbose</w:t>
        </w:r>
        <w:proofErr w:type="spellEnd"/>
        <w:r w:rsidRPr="001B21AC">
          <w:rPr>
            <w:rStyle w:val="Hyperlink"/>
            <w:rFonts w:asciiTheme="majorHAnsi" w:hAnsiTheme="majorHAnsi"/>
          </w:rPr>
          <w:t xml:space="preserve">, 17-a-estradiol, and </w:t>
        </w:r>
        <w:proofErr w:type="spellStart"/>
        <w:r w:rsidRPr="001B21AC">
          <w:rPr>
            <w:rStyle w:val="Hyperlink"/>
            <w:rFonts w:asciiTheme="majorHAnsi" w:hAnsiTheme="majorHAnsi"/>
          </w:rPr>
          <w:t>nordihydroguaiaretic</w:t>
        </w:r>
        <w:proofErr w:type="spellEnd"/>
        <w:r w:rsidRPr="001B21AC">
          <w:rPr>
            <w:rStyle w:val="Hyperlink"/>
            <w:rFonts w:asciiTheme="majorHAnsi" w:hAnsiTheme="majorHAnsi"/>
          </w:rPr>
          <w:t xml:space="preserve"> acid extend mouse lifespan preferentially in males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Aging Cell</w:t>
      </w:r>
      <w:r w:rsidRPr="001B21AC">
        <w:rPr>
          <w:rFonts w:asciiTheme="majorHAnsi" w:hAnsiTheme="majorHAnsi"/>
        </w:rPr>
        <w:t>, Apr</w:t>
      </w:r>
      <w:proofErr w:type="gramStart"/>
      <w:r w:rsidRPr="001B21AC">
        <w:rPr>
          <w:rFonts w:asciiTheme="majorHAnsi" w:hAnsiTheme="majorHAnsi"/>
        </w:rPr>
        <w:t>;13</w:t>
      </w:r>
      <w:proofErr w:type="gramEnd"/>
      <w:r w:rsidRPr="001B21AC">
        <w:rPr>
          <w:rFonts w:asciiTheme="majorHAnsi" w:hAnsiTheme="majorHAnsi"/>
        </w:rPr>
        <w:t xml:space="preserve">(2):273-82. </w:t>
      </w:r>
      <w:proofErr w:type="spellStart"/>
      <w:proofErr w:type="gramStart"/>
      <w:r w:rsidRPr="001B21AC">
        <w:rPr>
          <w:rFonts w:asciiTheme="majorHAnsi" w:hAnsiTheme="majorHAnsi"/>
        </w:rPr>
        <w:t>doi</w:t>
      </w:r>
      <w:proofErr w:type="spellEnd"/>
      <w:proofErr w:type="gramEnd"/>
      <w:r w:rsidRPr="001B21AC">
        <w:rPr>
          <w:rFonts w:asciiTheme="majorHAnsi" w:hAnsiTheme="majorHAnsi"/>
        </w:rPr>
        <w:t>: 10.1111/acel.12170.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Mitchell SJ, Martin-Montalvo A, </w:t>
      </w:r>
      <w:proofErr w:type="spellStart"/>
      <w:r w:rsidRPr="001B21AC">
        <w:rPr>
          <w:rFonts w:asciiTheme="majorHAnsi" w:hAnsiTheme="majorHAnsi"/>
        </w:rPr>
        <w:t>Mercken</w:t>
      </w:r>
      <w:proofErr w:type="spellEnd"/>
      <w:r w:rsidRPr="001B21AC">
        <w:rPr>
          <w:rFonts w:asciiTheme="majorHAnsi" w:hAnsiTheme="majorHAnsi"/>
        </w:rPr>
        <w:t xml:space="preserve"> EM, Palacios HH, Ward TM, </w:t>
      </w:r>
      <w:proofErr w:type="spellStart"/>
      <w:r w:rsidRPr="001B21AC">
        <w:rPr>
          <w:rFonts w:asciiTheme="majorHAnsi" w:hAnsiTheme="majorHAnsi"/>
        </w:rPr>
        <w:t>Abulwerdi</w:t>
      </w:r>
      <w:proofErr w:type="spellEnd"/>
      <w:r w:rsidRPr="001B21AC">
        <w:rPr>
          <w:rFonts w:asciiTheme="majorHAnsi" w:hAnsiTheme="majorHAnsi"/>
        </w:rPr>
        <w:t xml:space="preserve"> G, Minor RK, </w:t>
      </w:r>
      <w:proofErr w:type="spellStart"/>
      <w:r w:rsidRPr="001B21AC">
        <w:rPr>
          <w:rFonts w:asciiTheme="majorHAnsi" w:hAnsiTheme="majorHAnsi"/>
        </w:rPr>
        <w:t>Vlasuk</w:t>
      </w:r>
      <w:proofErr w:type="spellEnd"/>
      <w:r w:rsidRPr="001B21AC">
        <w:rPr>
          <w:rFonts w:asciiTheme="majorHAnsi" w:hAnsiTheme="majorHAnsi"/>
        </w:rPr>
        <w:t xml:space="preserve"> GP, Ellis JL, Sinclair DA, Dawson J, Allison DB, Zhang Y, Becker KG, Bernier M, de Cabo R. (2014). </w:t>
      </w:r>
      <w:hyperlink r:id="rId34" w:tgtFrame="_blank" w:history="1">
        <w:r w:rsidRPr="001B21AC">
          <w:rPr>
            <w:rStyle w:val="Hyperlink"/>
            <w:rFonts w:asciiTheme="majorHAnsi" w:hAnsiTheme="majorHAnsi"/>
          </w:rPr>
          <w:t>The SIRT1 Activator SRT1720 Extends Lifespan and Improves Health of Mice Fed a Standard Diet</w:t>
        </w:r>
      </w:hyperlink>
      <w:r w:rsidRPr="001B21AC">
        <w:rPr>
          <w:rFonts w:asciiTheme="majorHAnsi" w:hAnsiTheme="majorHAnsi"/>
        </w:rPr>
        <w:t xml:space="preserve">. </w:t>
      </w:r>
      <w:r w:rsidRPr="001B21AC">
        <w:rPr>
          <w:rFonts w:asciiTheme="majorHAnsi" w:hAnsiTheme="majorHAnsi"/>
          <w:i/>
          <w:iCs/>
        </w:rPr>
        <w:t>Cell Reports.</w:t>
      </w:r>
      <w:r w:rsidRPr="001B21AC">
        <w:rPr>
          <w:rFonts w:asciiTheme="majorHAnsi" w:hAnsiTheme="majorHAnsi"/>
        </w:rPr>
        <w:t xml:space="preserve"> 2014 Feb 25. </w:t>
      </w:r>
      <w:proofErr w:type="spellStart"/>
      <w:proofErr w:type="gramStart"/>
      <w:r w:rsidRPr="001B21AC">
        <w:rPr>
          <w:rFonts w:asciiTheme="majorHAnsi" w:hAnsiTheme="majorHAnsi"/>
        </w:rPr>
        <w:t>pii</w:t>
      </w:r>
      <w:proofErr w:type="spellEnd"/>
      <w:proofErr w:type="gramEnd"/>
      <w:r w:rsidRPr="001B21AC">
        <w:rPr>
          <w:rFonts w:asciiTheme="majorHAnsi" w:hAnsiTheme="majorHAnsi"/>
        </w:rPr>
        <w:t xml:space="preserve">: S2211-1247(14)00065-5. </w:t>
      </w:r>
      <w:proofErr w:type="spellStart"/>
      <w:proofErr w:type="gramStart"/>
      <w:r w:rsidRPr="001B21AC">
        <w:rPr>
          <w:rFonts w:asciiTheme="majorHAnsi" w:hAnsiTheme="majorHAnsi"/>
        </w:rPr>
        <w:t>doi</w:t>
      </w:r>
      <w:proofErr w:type="spellEnd"/>
      <w:proofErr w:type="gramEnd"/>
      <w:r w:rsidRPr="001B21AC">
        <w:rPr>
          <w:rFonts w:asciiTheme="majorHAnsi" w:hAnsiTheme="majorHAnsi"/>
        </w:rPr>
        <w:t>: 10.1016/j.celrep.2014.01.031. [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ahead of print]</w:t>
      </w:r>
      <w:r w:rsidRPr="001B21AC">
        <w:rPr>
          <w:rFonts w:asciiTheme="majorHAnsi" w:hAnsiTheme="majorHAnsi"/>
        </w:rPr>
        <w:br/>
      </w:r>
      <w:r w:rsidRPr="001B21AC">
        <w:rPr>
          <w:rFonts w:asciiTheme="majorHAnsi" w:hAnsiTheme="majorHAnsi"/>
        </w:rPr>
        <w:br/>
        <w:t xml:space="preserve">Arum, O., Dawson, J. A., Smith, D. L., </w:t>
      </w:r>
      <w:proofErr w:type="spellStart"/>
      <w:r w:rsidRPr="001B21AC">
        <w:rPr>
          <w:rFonts w:asciiTheme="majorHAnsi" w:hAnsiTheme="majorHAnsi"/>
        </w:rPr>
        <w:t>Kopchick</w:t>
      </w:r>
      <w:proofErr w:type="spellEnd"/>
      <w:r w:rsidRPr="001B21AC">
        <w:rPr>
          <w:rFonts w:asciiTheme="majorHAnsi" w:hAnsiTheme="majorHAnsi"/>
        </w:rPr>
        <w:t xml:space="preserve">, J. J., Allison, D. B., </w:t>
      </w:r>
      <w:proofErr w:type="spellStart"/>
      <w:r w:rsidRPr="001B21AC">
        <w:rPr>
          <w:rFonts w:asciiTheme="majorHAnsi" w:hAnsiTheme="majorHAnsi"/>
        </w:rPr>
        <w:t>Bartke</w:t>
      </w:r>
      <w:proofErr w:type="spellEnd"/>
      <w:r w:rsidRPr="001B21AC">
        <w:rPr>
          <w:rFonts w:asciiTheme="majorHAnsi" w:hAnsiTheme="majorHAnsi"/>
        </w:rPr>
        <w:t xml:space="preserve">, A. (in press). </w:t>
      </w:r>
      <w:hyperlink r:id="rId35" w:tgtFrame="_blank" w:history="1">
        <w:r w:rsidRPr="001B21AC">
          <w:rPr>
            <w:rStyle w:val="Hyperlink"/>
            <w:rFonts w:asciiTheme="majorHAnsi" w:hAnsiTheme="majorHAnsi"/>
          </w:rPr>
          <w:t>Does Altered Energy Metabolism or Spontaneous Locomotion “Mediate” Decelerated Senescence?</w:t>
        </w:r>
      </w:hyperlink>
      <w:r w:rsidRPr="001B21AC">
        <w:rPr>
          <w:rFonts w:asciiTheme="majorHAnsi" w:hAnsiTheme="majorHAnsi"/>
        </w:rPr>
        <w:t xml:space="preserve"> </w:t>
      </w:r>
      <w:r w:rsidRPr="001B21AC">
        <w:rPr>
          <w:rFonts w:asciiTheme="majorHAnsi" w:hAnsiTheme="majorHAnsi"/>
          <w:i/>
          <w:iCs/>
        </w:rPr>
        <w:t>Aging Cell</w:t>
      </w:r>
      <w:r w:rsidRPr="001B21AC">
        <w:rPr>
          <w:rFonts w:asciiTheme="majorHAnsi" w:hAnsiTheme="majorHAnsi"/>
        </w:rPr>
        <w:t xml:space="preserve">. 2015 Feb 26. </w:t>
      </w:r>
      <w:proofErr w:type="spellStart"/>
      <w:proofErr w:type="gramStart"/>
      <w:r w:rsidRPr="001B21AC">
        <w:rPr>
          <w:rFonts w:asciiTheme="majorHAnsi" w:hAnsiTheme="majorHAnsi"/>
        </w:rPr>
        <w:t>doi</w:t>
      </w:r>
      <w:proofErr w:type="spellEnd"/>
      <w:proofErr w:type="gramEnd"/>
      <w:r w:rsidRPr="001B21AC">
        <w:rPr>
          <w:rFonts w:asciiTheme="majorHAnsi" w:hAnsiTheme="majorHAnsi"/>
        </w:rPr>
        <w:t>: 10.1111/acel.12318. [</w:t>
      </w:r>
      <w:proofErr w:type="spellStart"/>
      <w:r w:rsidRPr="001B21AC">
        <w:rPr>
          <w:rFonts w:asciiTheme="majorHAnsi" w:hAnsiTheme="majorHAnsi"/>
        </w:rPr>
        <w:t>Epub</w:t>
      </w:r>
      <w:proofErr w:type="spellEnd"/>
      <w:r w:rsidRPr="001B21AC">
        <w:rPr>
          <w:rFonts w:asciiTheme="majorHAnsi" w:hAnsiTheme="majorHAnsi"/>
        </w:rPr>
        <w:t xml:space="preserve"> ahead of print]. PMID: 25720347.</w:t>
      </w:r>
    </w:p>
    <w:sectPr w:rsidR="00B33A8E" w:rsidRPr="001B21AC" w:rsidSect="00B33A8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9EE"/>
    <w:rsid w:val="001B21AC"/>
    <w:rsid w:val="003359EE"/>
    <w:rsid w:val="00974239"/>
    <w:rsid w:val="00B33A8E"/>
    <w:rsid w:val="00F4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797689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9EE"/>
  </w:style>
  <w:style w:type="paragraph" w:styleId="Heading1">
    <w:name w:val="heading 1"/>
    <w:basedOn w:val="Normal"/>
    <w:next w:val="Normal"/>
    <w:link w:val="Heading1Char"/>
    <w:uiPriority w:val="9"/>
    <w:qFormat/>
    <w:rsid w:val="003359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59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59E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59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3359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9192224" TargetMode="External"/><Relationship Id="rId13" Type="http://schemas.openxmlformats.org/officeDocument/2006/relationships/hyperlink" Target="http://www.sciencedirect.com/science/article/pii/S1047279798000398" TargetMode="External"/><Relationship Id="rId18" Type="http://schemas.openxmlformats.org/officeDocument/2006/relationships/hyperlink" Target="http://biomedgerontology.oxfordjournals.org/content/59/8/B796.short" TargetMode="External"/><Relationship Id="rId26" Type="http://schemas.openxmlformats.org/officeDocument/2006/relationships/hyperlink" Target="http://www.ncbi.nlm.nih.gov/pmc/articles/PMC2733852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eprints.qut.edu.au/21872/" TargetMode="External"/><Relationship Id="rId34" Type="http://schemas.openxmlformats.org/officeDocument/2006/relationships/hyperlink" Target="http://www.ncbi.nlm.nih.gov/pmc/articles/PMC4010117/" TargetMode="External"/><Relationship Id="rId7" Type="http://schemas.openxmlformats.org/officeDocument/2006/relationships/hyperlink" Target="http://europepmc.org/abstract/med/8696431" TargetMode="External"/><Relationship Id="rId12" Type="http://schemas.openxmlformats.org/officeDocument/2006/relationships/hyperlink" Target="http://ajcn.nutrition.org/content/69/5/1007.short" TargetMode="External"/><Relationship Id="rId17" Type="http://schemas.openxmlformats.org/officeDocument/2006/relationships/hyperlink" Target="http://www.nature.com/gene/journal/v4/n6/abs/6363982a.html" TargetMode="External"/><Relationship Id="rId25" Type="http://schemas.openxmlformats.org/officeDocument/2006/relationships/hyperlink" Target="http://www.ncbi.nlm.nih.gov/pmc/articles/PMC2678136/" TargetMode="External"/><Relationship Id="rId33" Type="http://schemas.openxmlformats.org/officeDocument/2006/relationships/hyperlink" Target="http://www.ncbi.nlm.nih.gov/pmc/articles/PMC3954939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ciencedirect.com/science/article/pii/S0047637402000349" TargetMode="External"/><Relationship Id="rId20" Type="http://schemas.openxmlformats.org/officeDocument/2006/relationships/hyperlink" Target="http://www.nejm.org/doi/full/10.1056/nejmsr043743" TargetMode="External"/><Relationship Id="rId29" Type="http://schemas.openxmlformats.org/officeDocument/2006/relationships/hyperlink" Target="http://www.ncbi.nlm.nih.gov/pmc/articles/PMC3091992/" TargetMode="External"/><Relationship Id="rId1" Type="http://schemas.openxmlformats.org/officeDocument/2006/relationships/styles" Target="styles.xml"/><Relationship Id="rId6" Type="http://schemas.openxmlformats.org/officeDocument/2006/relationships/hyperlink" Target="http://onlinelibrary.wiley.com/doi/10.1002/ajmg.1320550318/full" TargetMode="External"/><Relationship Id="rId11" Type="http://schemas.openxmlformats.org/officeDocument/2006/relationships/hyperlink" Target="http://online.liebertpub.com/doi/abs/10.1089/jwh.1998.7.1257" TargetMode="External"/><Relationship Id="rId24" Type="http://schemas.openxmlformats.org/officeDocument/2006/relationships/hyperlink" Target="http://www.ncbi.nlm.nih.gov/pmc/articles/PMC2529340/" TargetMode="External"/><Relationship Id="rId32" Type="http://schemas.openxmlformats.org/officeDocument/2006/relationships/hyperlink" Target="http://www.ncbi.nlm.nih.gov/pmc/articles/PMC3405107/" TargetMode="External"/><Relationship Id="rId37" Type="http://schemas.openxmlformats.org/officeDocument/2006/relationships/theme" Target="theme/theme1.xml"/><Relationship Id="rId5" Type="http://schemas.openxmlformats.org/officeDocument/2006/relationships/hyperlink" Target="http://www.uab.edu/shockcenter/resources" TargetMode="External"/><Relationship Id="rId15" Type="http://schemas.openxmlformats.org/officeDocument/2006/relationships/hyperlink" Target="http://onlinelibrary.wiley.com/doi/10.1111/j.1600-0684.2001.tb00005.x/pdf" TargetMode="External"/><Relationship Id="rId23" Type="http://schemas.openxmlformats.org/officeDocument/2006/relationships/hyperlink" Target="http://onlinelibrary.wiley.com/doi/10.1111/j.1474-9726.2008.00391.x/full" TargetMode="External"/><Relationship Id="rId28" Type="http://schemas.openxmlformats.org/officeDocument/2006/relationships/hyperlink" Target="http://www.ncbi.nlm.nih.gov/pmc/articles/PMC3186057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sciencedirect.com/science/article/pii/S0047637498000104" TargetMode="External"/><Relationship Id="rId19" Type="http://schemas.openxmlformats.org/officeDocument/2006/relationships/hyperlink" Target="http://www.sciencedirect.com/science/article/pii/S0047637404001496" TargetMode="External"/><Relationship Id="rId31" Type="http://schemas.openxmlformats.org/officeDocument/2006/relationships/hyperlink" Target="http://www.ncbi.nlm.nih.gov/pmc/articles/PMC3356396/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onlinelibrary.wiley.com/doi/10.1002/%28SICI%291520-6300%281998%2910:2%3C259::AID-AJHB11%3E3.0.CO;2-7/abstract" TargetMode="External"/><Relationship Id="rId14" Type="http://schemas.openxmlformats.org/officeDocument/2006/relationships/hyperlink" Target="http://www.ncbi.nlm.nih.gov/pmc/articles/PMC1351026/" TargetMode="External"/><Relationship Id="rId22" Type="http://schemas.openxmlformats.org/officeDocument/2006/relationships/hyperlink" Target="http://jn.nutrition.org/content/138/6/1010.short" TargetMode="External"/><Relationship Id="rId27" Type="http://schemas.openxmlformats.org/officeDocument/2006/relationships/hyperlink" Target="http://www.ncbi.nlm.nih.gov/pmc/articles/PMC2854888/" TargetMode="External"/><Relationship Id="rId30" Type="http://schemas.openxmlformats.org/officeDocument/2006/relationships/hyperlink" Target="http://www.ncbi.nlm.nih.gov/pmc/articles/PMC3041472/" TargetMode="External"/><Relationship Id="rId35" Type="http://schemas.openxmlformats.org/officeDocument/2006/relationships/hyperlink" Target="http://onlinelibrary.wiley.com/doi/10.1111/acel.12318/ful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1569</Words>
  <Characters>8944</Characters>
  <Application>Microsoft Office Word</Application>
  <DocSecurity>0</DocSecurity>
  <Lines>74</Lines>
  <Paragraphs>20</Paragraphs>
  <ScaleCrop>false</ScaleCrop>
  <Company>UAB College of Arts and Sciences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 Cauthen</dc:creator>
  <cp:keywords/>
  <dc:description/>
  <cp:lastModifiedBy>KC, Pushpa</cp:lastModifiedBy>
  <cp:revision>4</cp:revision>
  <dcterms:created xsi:type="dcterms:W3CDTF">2015-11-16T20:41:00Z</dcterms:created>
  <dcterms:modified xsi:type="dcterms:W3CDTF">2020-10-22T20:01:00Z</dcterms:modified>
</cp:coreProperties>
</file>