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FEB9" w14:textId="77777777" w:rsidR="00141C06" w:rsidRPr="002C0FC0" w:rsidRDefault="00141C06" w:rsidP="003D15A3">
      <w:pPr>
        <w:spacing w:after="0" w:line="240" w:lineRule="auto"/>
        <w:jc w:val="center"/>
        <w:rPr>
          <w:rFonts w:ascii="Georgia" w:hAnsi="Georgia" w:cs="Times New Roman"/>
          <w:b/>
          <w:sz w:val="24"/>
          <w:szCs w:val="24"/>
        </w:rPr>
      </w:pPr>
      <w:r w:rsidRPr="002C0FC0">
        <w:rPr>
          <w:rFonts w:ascii="Georgia" w:hAnsi="Georgia" w:cs="Times New Roman"/>
          <w:b/>
          <w:sz w:val="24"/>
          <w:szCs w:val="24"/>
        </w:rPr>
        <w:t>THE UNIVERSITY OF ALABAMA AT BIRMINGHAM</w:t>
      </w:r>
    </w:p>
    <w:p w14:paraId="1F95C797" w14:textId="77777777" w:rsidR="00141C06" w:rsidRPr="002C0FC0" w:rsidRDefault="00141C06" w:rsidP="003D15A3">
      <w:pPr>
        <w:spacing w:after="0" w:line="240" w:lineRule="auto"/>
        <w:jc w:val="center"/>
        <w:rPr>
          <w:rFonts w:ascii="Georgia" w:hAnsi="Georgia" w:cs="Times New Roman"/>
          <w:b/>
          <w:sz w:val="24"/>
          <w:szCs w:val="24"/>
        </w:rPr>
      </w:pPr>
    </w:p>
    <w:p w14:paraId="5016B12A" w14:textId="77777777" w:rsidR="00141C06" w:rsidRPr="002C0FC0" w:rsidRDefault="00141C06" w:rsidP="003D15A3">
      <w:pPr>
        <w:spacing w:after="0" w:line="240" w:lineRule="auto"/>
        <w:jc w:val="center"/>
        <w:rPr>
          <w:rFonts w:ascii="Georgia" w:hAnsi="Georgia" w:cs="Times New Roman"/>
          <w:b/>
          <w:sz w:val="24"/>
          <w:szCs w:val="24"/>
        </w:rPr>
      </w:pPr>
      <w:r w:rsidRPr="002C0FC0">
        <w:rPr>
          <w:rFonts w:ascii="Georgia" w:hAnsi="Georgia" w:cs="Times New Roman"/>
          <w:b/>
          <w:sz w:val="24"/>
          <w:szCs w:val="24"/>
          <w:u w:val="single"/>
        </w:rPr>
        <w:t>Resolution</w:t>
      </w:r>
    </w:p>
    <w:p w14:paraId="119772C6" w14:textId="77777777" w:rsidR="00141C06" w:rsidRPr="002C0FC0" w:rsidRDefault="00141C06" w:rsidP="003D15A3">
      <w:pPr>
        <w:spacing w:after="0" w:line="240" w:lineRule="auto"/>
        <w:jc w:val="center"/>
        <w:rPr>
          <w:rFonts w:ascii="Georgia" w:hAnsi="Georgia" w:cs="Times New Roman"/>
          <w:b/>
          <w:sz w:val="24"/>
          <w:szCs w:val="24"/>
        </w:rPr>
      </w:pPr>
    </w:p>
    <w:p w14:paraId="56D47719" w14:textId="75AF8540" w:rsidR="00603D51" w:rsidRPr="002C0FC0" w:rsidRDefault="00603D51" w:rsidP="003D15A3">
      <w:pPr>
        <w:spacing w:after="0" w:line="240" w:lineRule="auto"/>
        <w:jc w:val="center"/>
        <w:rPr>
          <w:rFonts w:ascii="Georgia" w:hAnsi="Georgia" w:cs="Times New Roman"/>
          <w:b/>
          <w:sz w:val="24"/>
          <w:szCs w:val="24"/>
        </w:rPr>
      </w:pPr>
      <w:r w:rsidRPr="002C0FC0">
        <w:rPr>
          <w:rFonts w:ascii="Georgia" w:hAnsi="Georgia" w:cs="Times New Roman"/>
          <w:b/>
          <w:sz w:val="24"/>
          <w:szCs w:val="24"/>
        </w:rPr>
        <w:t xml:space="preserve">Establishing the </w:t>
      </w:r>
      <w:r w:rsidR="003D15A3">
        <w:rPr>
          <w:rFonts w:ascii="Georgia" w:hAnsi="Georgia" w:cs="Times New Roman"/>
          <w:b/>
          <w:sz w:val="24"/>
          <w:szCs w:val="24"/>
        </w:rPr>
        <w:t>Heersink Endowed Chair in Mental Health Research</w:t>
      </w:r>
      <w:r w:rsidR="002D6BA2" w:rsidRPr="002C0FC0">
        <w:rPr>
          <w:rFonts w:ascii="Georgia" w:hAnsi="Georgia" w:cs="Times New Roman"/>
          <w:b/>
          <w:sz w:val="24"/>
          <w:szCs w:val="24"/>
        </w:rPr>
        <w:t xml:space="preserve"> and the </w:t>
      </w:r>
      <w:r w:rsidR="003D15A3">
        <w:rPr>
          <w:rFonts w:ascii="Georgia" w:hAnsi="Georgia" w:cs="Times New Roman"/>
          <w:b/>
          <w:sz w:val="24"/>
          <w:szCs w:val="24"/>
        </w:rPr>
        <w:t xml:space="preserve">Heersink Endowed Chair in Mental Health Research </w:t>
      </w:r>
      <w:r w:rsidR="002D6BA2" w:rsidRPr="002C0FC0">
        <w:rPr>
          <w:rFonts w:ascii="Georgia" w:hAnsi="Georgia" w:cs="Times New Roman"/>
          <w:b/>
          <w:sz w:val="24"/>
          <w:szCs w:val="24"/>
        </w:rPr>
        <w:t>Quasi-Endowment</w:t>
      </w:r>
    </w:p>
    <w:p w14:paraId="05FEB7DB" w14:textId="77777777" w:rsidR="00603D51" w:rsidRPr="002C0FC0" w:rsidRDefault="00603D51" w:rsidP="003D15A3">
      <w:pPr>
        <w:spacing w:line="240" w:lineRule="auto"/>
        <w:jc w:val="both"/>
        <w:rPr>
          <w:rFonts w:ascii="Georgia" w:hAnsi="Georgia"/>
          <w:sz w:val="24"/>
          <w:szCs w:val="24"/>
        </w:rPr>
      </w:pPr>
      <w:bookmarkStart w:id="0" w:name="_Hlk117186670"/>
    </w:p>
    <w:p w14:paraId="2582AFD4" w14:textId="524BD530" w:rsidR="002D6BA2" w:rsidRPr="002C0FC0" w:rsidRDefault="00603D51" w:rsidP="003D15A3">
      <w:pPr>
        <w:spacing w:line="240" w:lineRule="auto"/>
        <w:ind w:firstLine="720"/>
        <w:jc w:val="both"/>
        <w:rPr>
          <w:rFonts w:ascii="Georgia" w:hAnsi="Georgia"/>
          <w:sz w:val="24"/>
          <w:szCs w:val="24"/>
        </w:rPr>
      </w:pPr>
      <w:r w:rsidRPr="002C0FC0">
        <w:rPr>
          <w:rFonts w:ascii="Georgia" w:hAnsi="Georgia"/>
          <w:sz w:val="24"/>
          <w:szCs w:val="24"/>
        </w:rPr>
        <w:t>WHEREAS,</w:t>
      </w:r>
      <w:r w:rsidR="002D6BA2" w:rsidRPr="00A946D0">
        <w:rPr>
          <w:sz w:val="24"/>
          <w:szCs w:val="24"/>
        </w:rPr>
        <w:t xml:space="preserve"> </w:t>
      </w:r>
      <w:r w:rsidR="002D6BA2" w:rsidRPr="002C0FC0">
        <w:rPr>
          <w:rFonts w:ascii="Georgia" w:hAnsi="Georgia"/>
          <w:sz w:val="24"/>
          <w:szCs w:val="24"/>
        </w:rPr>
        <w:t>on September 28, 2021, The Board of Trustees of The University of Alabama accepted generous gifts and commitments from Marnix E. Heersink, M.D., totaling $</w:t>
      </w:r>
      <w:r w:rsidR="00CC66CE">
        <w:rPr>
          <w:rFonts w:ascii="Georgia" w:hAnsi="Georgia"/>
          <w:sz w:val="24"/>
          <w:szCs w:val="24"/>
        </w:rPr>
        <w:t xml:space="preserve">[Amount] </w:t>
      </w:r>
      <w:r w:rsidR="002D6BA2" w:rsidRPr="002C0FC0">
        <w:rPr>
          <w:rFonts w:ascii="Georgia" w:hAnsi="Georgia"/>
          <w:sz w:val="24"/>
          <w:szCs w:val="24"/>
        </w:rPr>
        <w:t>and approved the naming of The University of Alabama at Birmingham Marnix E. Heersink School of Medicine (UAB Heersink School of Medicine); and</w:t>
      </w:r>
    </w:p>
    <w:p w14:paraId="4008AEC7" w14:textId="47A8E815" w:rsidR="002D6BA2" w:rsidRPr="002C0FC0" w:rsidRDefault="002D6BA2" w:rsidP="003D15A3">
      <w:pPr>
        <w:spacing w:line="240" w:lineRule="auto"/>
        <w:ind w:firstLine="720"/>
        <w:jc w:val="both"/>
        <w:rPr>
          <w:rFonts w:ascii="Georgia" w:hAnsi="Georgia"/>
          <w:sz w:val="24"/>
          <w:szCs w:val="24"/>
        </w:rPr>
      </w:pPr>
      <w:proofErr w:type="gramStart"/>
      <w:r w:rsidRPr="002C0FC0">
        <w:rPr>
          <w:rFonts w:ascii="Georgia" w:hAnsi="Georgia"/>
          <w:sz w:val="24"/>
          <w:szCs w:val="24"/>
        </w:rPr>
        <w:t>WHEREAS,</w:t>
      </w:r>
      <w:proofErr w:type="gramEnd"/>
      <w:r w:rsidRPr="002C0FC0">
        <w:rPr>
          <w:rFonts w:ascii="Georgia" w:hAnsi="Georgia"/>
          <w:sz w:val="24"/>
          <w:szCs w:val="24"/>
        </w:rPr>
        <w:t xml:space="preserve"> $</w:t>
      </w:r>
      <w:r w:rsidR="00CC66CE">
        <w:rPr>
          <w:rFonts w:ascii="Georgia" w:hAnsi="Georgia"/>
          <w:sz w:val="24"/>
          <w:szCs w:val="24"/>
        </w:rPr>
        <w:t xml:space="preserve">[Amount] </w:t>
      </w:r>
      <w:r w:rsidRPr="002C0FC0">
        <w:rPr>
          <w:rFonts w:ascii="Georgia" w:hAnsi="Georgia"/>
          <w:sz w:val="24"/>
          <w:szCs w:val="24"/>
        </w:rPr>
        <w:t>of the donor’s pledge will be used for the creation of endowed chairs and professorships in priority areas, including precision medicine and pharmacogenomics, pulmonology, oncology, neurology, health disparities, and immunology, among others; and</w:t>
      </w:r>
    </w:p>
    <w:p w14:paraId="6A35538A" w14:textId="5ADC8BA0" w:rsidR="002D6BA2" w:rsidRPr="002C0FC0" w:rsidRDefault="002D6BA2" w:rsidP="003D15A3">
      <w:pPr>
        <w:spacing w:line="240" w:lineRule="auto"/>
        <w:ind w:firstLine="720"/>
        <w:jc w:val="both"/>
        <w:rPr>
          <w:rFonts w:ascii="Georgia" w:hAnsi="Georgia"/>
          <w:sz w:val="24"/>
          <w:szCs w:val="24"/>
        </w:rPr>
      </w:pPr>
      <w:proofErr w:type="gramStart"/>
      <w:r w:rsidRPr="002C0FC0">
        <w:rPr>
          <w:rFonts w:ascii="Georgia" w:hAnsi="Georgia"/>
          <w:sz w:val="24"/>
          <w:szCs w:val="24"/>
        </w:rPr>
        <w:t>WHEREAS,</w:t>
      </w:r>
      <w:proofErr w:type="gramEnd"/>
      <w:r w:rsidRPr="002C0FC0">
        <w:rPr>
          <w:rFonts w:ascii="Georgia" w:hAnsi="Georgia"/>
          <w:sz w:val="24"/>
          <w:szCs w:val="24"/>
        </w:rPr>
        <w:t xml:space="preserve"> it is the wish of the donor to use funds of $</w:t>
      </w:r>
      <w:r w:rsidR="00CC66CE">
        <w:rPr>
          <w:rFonts w:ascii="Georgia" w:hAnsi="Georgia"/>
          <w:sz w:val="24"/>
          <w:szCs w:val="24"/>
        </w:rPr>
        <w:t>[Amount]</w:t>
      </w:r>
      <w:r w:rsidRPr="002C0FC0">
        <w:rPr>
          <w:rFonts w:ascii="Georgia" w:hAnsi="Georgia"/>
          <w:sz w:val="24"/>
          <w:szCs w:val="24"/>
        </w:rPr>
        <w:t xml:space="preserve"> to establish the </w:t>
      </w:r>
      <w:r w:rsidR="003D15A3" w:rsidRPr="003D15A3">
        <w:rPr>
          <w:rFonts w:ascii="Georgia" w:hAnsi="Georgia"/>
          <w:sz w:val="24"/>
          <w:szCs w:val="24"/>
        </w:rPr>
        <w:t>Heersink Endowed Chair in Mental Health Research</w:t>
      </w:r>
      <w:r w:rsidR="003D15A3">
        <w:rPr>
          <w:rFonts w:ascii="Georgia" w:hAnsi="Georgia"/>
          <w:sz w:val="24"/>
          <w:szCs w:val="24"/>
        </w:rPr>
        <w:t xml:space="preserve"> w</w:t>
      </w:r>
      <w:r w:rsidRPr="002C0FC0">
        <w:rPr>
          <w:rFonts w:ascii="Georgia" w:hAnsi="Georgia"/>
          <w:sz w:val="24"/>
          <w:szCs w:val="24"/>
        </w:rPr>
        <w:t xml:space="preserve">ithin the Department of Psychiatry as a pure endowment of the University; and </w:t>
      </w:r>
    </w:p>
    <w:p w14:paraId="5E08F709" w14:textId="50CBD282" w:rsidR="00FA1B00" w:rsidRDefault="002D6BA2" w:rsidP="003D15A3">
      <w:pPr>
        <w:spacing w:line="240" w:lineRule="auto"/>
        <w:ind w:firstLine="720"/>
        <w:jc w:val="both"/>
        <w:rPr>
          <w:rFonts w:ascii="Georgia" w:hAnsi="Georgia"/>
          <w:sz w:val="24"/>
          <w:szCs w:val="24"/>
        </w:rPr>
      </w:pPr>
      <w:bookmarkStart w:id="1" w:name="_Hlk168902232"/>
      <w:proofErr w:type="gramStart"/>
      <w:r w:rsidRPr="002C0FC0">
        <w:rPr>
          <w:rFonts w:ascii="Georgia" w:hAnsi="Georgia"/>
          <w:sz w:val="24"/>
          <w:szCs w:val="24"/>
        </w:rPr>
        <w:t>WHEREAS,</w:t>
      </w:r>
      <w:proofErr w:type="gramEnd"/>
      <w:r w:rsidRPr="002C0FC0">
        <w:rPr>
          <w:rFonts w:ascii="Georgia" w:hAnsi="Georgia"/>
          <w:sz w:val="24"/>
          <w:szCs w:val="24"/>
        </w:rPr>
        <w:t xml:space="preserve"> </w:t>
      </w:r>
      <w:r w:rsidR="00FA1B00">
        <w:rPr>
          <w:rFonts w:ascii="Georgia" w:hAnsi="Georgia"/>
          <w:sz w:val="24"/>
          <w:szCs w:val="24"/>
        </w:rPr>
        <w:t>the Department of Psychiatry wishes to use internal funds of $</w:t>
      </w:r>
      <w:r w:rsidR="00CC66CE">
        <w:rPr>
          <w:rFonts w:ascii="Georgia" w:hAnsi="Georgia"/>
          <w:sz w:val="24"/>
          <w:szCs w:val="24"/>
        </w:rPr>
        <w:t>[Amount]</w:t>
      </w:r>
      <w:r w:rsidR="00FA1B00">
        <w:rPr>
          <w:rFonts w:ascii="Georgia" w:hAnsi="Georgia"/>
          <w:sz w:val="24"/>
          <w:szCs w:val="24"/>
        </w:rPr>
        <w:t xml:space="preserve"> to establish the </w:t>
      </w:r>
      <w:r w:rsidR="003D15A3">
        <w:rPr>
          <w:rFonts w:ascii="Georgia" w:hAnsi="Georgia"/>
          <w:sz w:val="24"/>
          <w:szCs w:val="24"/>
        </w:rPr>
        <w:t>Heersink Endowed Chair in Mental Health Research</w:t>
      </w:r>
      <w:r w:rsidR="00FA1B00">
        <w:rPr>
          <w:rFonts w:ascii="Georgia" w:hAnsi="Georgia"/>
          <w:sz w:val="24"/>
          <w:szCs w:val="24"/>
        </w:rPr>
        <w:t xml:space="preserve"> as a quasi-endowment of the University; and </w:t>
      </w:r>
    </w:p>
    <w:bookmarkEnd w:id="1"/>
    <w:p w14:paraId="025C7563" w14:textId="69757504" w:rsidR="002C0FC0" w:rsidRDefault="002C0FC0" w:rsidP="003D15A3">
      <w:pPr>
        <w:spacing w:after="200" w:line="240" w:lineRule="auto"/>
        <w:jc w:val="both"/>
        <w:rPr>
          <w:rFonts w:ascii="Georgia" w:hAnsi="Georgia" w:cs="Times New Roman"/>
          <w:sz w:val="24"/>
          <w:szCs w:val="24"/>
        </w:rPr>
      </w:pPr>
      <w:r w:rsidRPr="002C0FC0">
        <w:rPr>
          <w:rFonts w:ascii="Georgia" w:hAnsi="Georgia"/>
          <w:sz w:val="24"/>
          <w:szCs w:val="24"/>
        </w:rPr>
        <w:tab/>
      </w:r>
      <w:r w:rsidR="005B313F" w:rsidRPr="002C0FC0">
        <w:rPr>
          <w:rFonts w:ascii="Georgia" w:hAnsi="Georgia" w:cs="Times New Roman"/>
          <w:sz w:val="24"/>
          <w:szCs w:val="24"/>
        </w:rPr>
        <w:t>WHEREAS, this endowed chair will be used to support the work and the mission of the</w:t>
      </w:r>
      <w:r w:rsidR="00D45D29" w:rsidRPr="002C0FC0">
        <w:rPr>
          <w:rFonts w:ascii="Georgia" w:hAnsi="Georgia" w:cs="Times New Roman"/>
          <w:sz w:val="24"/>
          <w:szCs w:val="24"/>
        </w:rPr>
        <w:t xml:space="preserve"> </w:t>
      </w:r>
      <w:r w:rsidRPr="002C0FC0">
        <w:rPr>
          <w:rFonts w:ascii="Georgia" w:hAnsi="Georgia" w:cs="Times New Roman"/>
          <w:sz w:val="24"/>
          <w:szCs w:val="24"/>
        </w:rPr>
        <w:t>Department of Psychiatry t</w:t>
      </w:r>
      <w:r w:rsidR="007C526F" w:rsidRPr="002C0FC0">
        <w:rPr>
          <w:rFonts w:ascii="Georgia" w:hAnsi="Georgia" w:cs="Times New Roman"/>
          <w:sz w:val="24"/>
          <w:szCs w:val="24"/>
        </w:rPr>
        <w:t xml:space="preserve">hrough the recruitment and retention of an expert faculty member </w:t>
      </w:r>
      <w:r w:rsidR="00D45D29" w:rsidRPr="002C0FC0">
        <w:rPr>
          <w:rFonts w:ascii="Georgia" w:hAnsi="Georgia" w:cs="Times New Roman"/>
          <w:sz w:val="24"/>
          <w:szCs w:val="24"/>
        </w:rPr>
        <w:t xml:space="preserve">who </w:t>
      </w:r>
      <w:r w:rsidRPr="002C0FC0">
        <w:rPr>
          <w:rFonts w:ascii="Georgia" w:hAnsi="Georgia" w:cs="Times New Roman"/>
          <w:sz w:val="24"/>
          <w:szCs w:val="24"/>
        </w:rPr>
        <w:t xml:space="preserve">will further expand the University’s clinical, educational, and research efforts; and </w:t>
      </w:r>
    </w:p>
    <w:p w14:paraId="7E39CE14" w14:textId="77777777" w:rsidR="003D15A3" w:rsidRPr="003D15A3" w:rsidRDefault="003D15A3" w:rsidP="003D15A3">
      <w:pPr>
        <w:spacing w:after="0" w:line="240" w:lineRule="auto"/>
        <w:ind w:firstLine="720"/>
        <w:jc w:val="both"/>
        <w:rPr>
          <w:rFonts w:ascii="Georgia" w:eastAsia="Times New Roman" w:hAnsi="Georgia" w:cs="Times New Roman"/>
          <w:color w:val="000000"/>
          <w:sz w:val="24"/>
        </w:rPr>
      </w:pPr>
      <w:r w:rsidRPr="003D15A3">
        <w:rPr>
          <w:rFonts w:ascii="Georgia" w:eastAsia="Times New Roman" w:hAnsi="Georgia" w:cs="Times New Roman"/>
          <w:color w:val="000000"/>
          <w:sz w:val="24"/>
        </w:rPr>
        <w:t xml:space="preserve">WHEREAS, it is most fitting that this endowment be named in honor of </w:t>
      </w:r>
      <w:r w:rsidRPr="003D15A3">
        <w:rPr>
          <w:rFonts w:ascii="Georgia" w:eastAsia="Calibri" w:hAnsi="Georgia" w:cs="Times New Roman"/>
          <w:color w:val="0A0A0A"/>
          <w:sz w:val="24"/>
          <w:szCs w:val="24"/>
        </w:rPr>
        <w:t xml:space="preserve">Marnix E. Heersink, M.D., </w:t>
      </w:r>
      <w:r w:rsidRPr="003D15A3">
        <w:rPr>
          <w:rFonts w:ascii="Georgia" w:eastAsia="Times New Roman" w:hAnsi="Georgia" w:cs="Times New Roman"/>
          <w:color w:val="000000"/>
          <w:sz w:val="24"/>
        </w:rPr>
        <w:t>whose service to and outstanding support of UAB have had a transformational impact on the University; and</w:t>
      </w:r>
    </w:p>
    <w:p w14:paraId="0AA3CC55" w14:textId="77777777" w:rsidR="003D15A3" w:rsidRPr="003D15A3" w:rsidRDefault="003D15A3" w:rsidP="003D15A3">
      <w:pPr>
        <w:spacing w:after="0" w:line="240" w:lineRule="auto"/>
        <w:jc w:val="both"/>
        <w:rPr>
          <w:rFonts w:ascii="Georgia" w:eastAsia="Calibri" w:hAnsi="Georgia" w:cs="Times New Roman"/>
          <w:color w:val="0A0A0A"/>
          <w:sz w:val="24"/>
          <w:szCs w:val="24"/>
        </w:rPr>
      </w:pPr>
    </w:p>
    <w:p w14:paraId="48E27E1E" w14:textId="71DDBB4D" w:rsidR="003D15A3" w:rsidRPr="003D15A3" w:rsidRDefault="003D15A3" w:rsidP="003D15A3">
      <w:pPr>
        <w:spacing w:after="0" w:line="240" w:lineRule="auto"/>
        <w:ind w:firstLine="720"/>
        <w:jc w:val="both"/>
        <w:rPr>
          <w:rFonts w:ascii="Georgia" w:eastAsia="Calibri" w:hAnsi="Georgia" w:cs="Times New Roman"/>
          <w:color w:val="0A0A0A"/>
          <w:sz w:val="24"/>
          <w:szCs w:val="24"/>
        </w:rPr>
      </w:pPr>
      <w:r w:rsidRPr="003D15A3">
        <w:rPr>
          <w:rFonts w:ascii="Georgia" w:eastAsia="Calibri" w:hAnsi="Georgia" w:cs="Times New Roman"/>
          <w:color w:val="0A0A0A"/>
          <w:sz w:val="24"/>
          <w:szCs w:val="24"/>
        </w:rPr>
        <w:t xml:space="preserve">WHEREAS, Marnix E. Heersink, M.D., is a cataract and laser refractive surgeon and co-owner and chairman of Eye Center South in Dothan, Alabama, a practice he and John Fortin, M.D., opened in 1980, which now has </w:t>
      </w:r>
      <w:r w:rsidR="005109F7">
        <w:rPr>
          <w:rFonts w:ascii="Georgia" w:eastAsia="Calibri" w:hAnsi="Georgia" w:cs="Times New Roman"/>
          <w:color w:val="0A0A0A"/>
          <w:sz w:val="24"/>
          <w:szCs w:val="24"/>
        </w:rPr>
        <w:t>12</w:t>
      </w:r>
      <w:r w:rsidRPr="003D15A3">
        <w:rPr>
          <w:rFonts w:ascii="Georgia" w:eastAsia="Calibri" w:hAnsi="Georgia" w:cs="Times New Roman"/>
          <w:color w:val="0A0A0A"/>
          <w:sz w:val="24"/>
          <w:szCs w:val="24"/>
        </w:rPr>
        <w:t xml:space="preserve"> offices in Alabama, Florida, and Georgia; and</w:t>
      </w:r>
    </w:p>
    <w:p w14:paraId="340D294E" w14:textId="77777777" w:rsidR="003D15A3" w:rsidRPr="003D15A3" w:rsidRDefault="003D15A3" w:rsidP="003D15A3">
      <w:pPr>
        <w:spacing w:after="0" w:line="240" w:lineRule="auto"/>
        <w:jc w:val="both"/>
        <w:rPr>
          <w:rFonts w:ascii="Georgia" w:eastAsia="Calibri" w:hAnsi="Georgia" w:cs="Times New Roman"/>
          <w:color w:val="0A0A0A"/>
          <w:sz w:val="24"/>
          <w:szCs w:val="24"/>
        </w:rPr>
      </w:pPr>
    </w:p>
    <w:p w14:paraId="77F65818" w14:textId="77777777" w:rsidR="003D15A3" w:rsidRPr="003D15A3" w:rsidRDefault="003D15A3" w:rsidP="003D15A3">
      <w:pPr>
        <w:spacing w:after="0" w:line="240" w:lineRule="auto"/>
        <w:jc w:val="both"/>
        <w:rPr>
          <w:rFonts w:ascii="Georgia" w:eastAsia="Calibri" w:hAnsi="Georgia" w:cs="Times New Roman"/>
          <w:color w:val="0A0A0A"/>
          <w:sz w:val="24"/>
          <w:szCs w:val="24"/>
        </w:rPr>
      </w:pPr>
      <w:r w:rsidRPr="003D15A3">
        <w:rPr>
          <w:rFonts w:ascii="Georgia" w:eastAsia="Calibri" w:hAnsi="Georgia" w:cs="Times New Roman"/>
          <w:color w:val="0A0A0A"/>
          <w:sz w:val="24"/>
          <w:szCs w:val="24"/>
        </w:rPr>
        <w:tab/>
        <w:t>WHEREAS, Dr. Heersink and his family opened Health Center South, a 140,000-square-foot state-of-the-art medical complex for doctors of all specialties in Dothan; and</w:t>
      </w:r>
    </w:p>
    <w:p w14:paraId="409E8ADA" w14:textId="77777777" w:rsidR="003D15A3" w:rsidRPr="003D15A3" w:rsidRDefault="003D15A3" w:rsidP="003D15A3">
      <w:pPr>
        <w:spacing w:after="0" w:line="240" w:lineRule="auto"/>
        <w:jc w:val="both"/>
        <w:rPr>
          <w:rFonts w:ascii="Georgia" w:eastAsia="Calibri" w:hAnsi="Georgia" w:cs="Times New Roman"/>
          <w:color w:val="0A0A0A"/>
          <w:sz w:val="24"/>
          <w:szCs w:val="24"/>
        </w:rPr>
      </w:pPr>
    </w:p>
    <w:p w14:paraId="1D41AA09" w14:textId="77777777" w:rsidR="003D15A3" w:rsidRPr="003D15A3" w:rsidRDefault="003D15A3" w:rsidP="003D15A3">
      <w:pPr>
        <w:spacing w:after="0" w:line="240" w:lineRule="auto"/>
        <w:jc w:val="both"/>
        <w:rPr>
          <w:rFonts w:ascii="Georgia" w:eastAsia="Calibri" w:hAnsi="Georgia" w:cs="Times New Roman"/>
          <w:color w:val="0A0A0A"/>
          <w:sz w:val="24"/>
          <w:szCs w:val="24"/>
        </w:rPr>
      </w:pPr>
      <w:r w:rsidRPr="003D15A3">
        <w:rPr>
          <w:rFonts w:ascii="Georgia" w:eastAsia="Calibri" w:hAnsi="Georgia" w:cs="Times New Roman"/>
          <w:color w:val="0A0A0A"/>
          <w:sz w:val="24"/>
          <w:szCs w:val="24"/>
        </w:rPr>
        <w:tab/>
        <w:t>WHEREAS, Dr. Heersink is an owner or agent of many other companies, including real estate holdings and manufacturing entities in the United States and abroad; and</w:t>
      </w:r>
    </w:p>
    <w:p w14:paraId="7B24D0C4" w14:textId="77777777" w:rsidR="003D15A3" w:rsidRPr="003D15A3" w:rsidRDefault="003D15A3" w:rsidP="003D15A3">
      <w:pPr>
        <w:spacing w:after="0" w:line="240" w:lineRule="auto"/>
        <w:jc w:val="both"/>
        <w:rPr>
          <w:rFonts w:ascii="Georgia" w:eastAsia="Calibri" w:hAnsi="Georgia" w:cs="Times New Roman"/>
          <w:color w:val="0A0A0A"/>
          <w:sz w:val="24"/>
          <w:szCs w:val="24"/>
        </w:rPr>
      </w:pPr>
    </w:p>
    <w:p w14:paraId="4E69E391" w14:textId="77777777" w:rsidR="003D15A3" w:rsidRPr="003D15A3" w:rsidRDefault="003D15A3" w:rsidP="003D15A3">
      <w:pPr>
        <w:spacing w:after="0" w:line="240" w:lineRule="auto"/>
        <w:jc w:val="both"/>
        <w:rPr>
          <w:rFonts w:ascii="Georgia" w:eastAsia="Calibri" w:hAnsi="Georgia" w:cs="Times New Roman"/>
          <w:color w:val="0A0A0A"/>
          <w:sz w:val="24"/>
          <w:szCs w:val="24"/>
        </w:rPr>
      </w:pPr>
      <w:r w:rsidRPr="003D15A3">
        <w:rPr>
          <w:rFonts w:ascii="Georgia" w:eastAsia="Calibri" w:hAnsi="Georgia" w:cs="Times New Roman"/>
          <w:color w:val="0A0A0A"/>
          <w:sz w:val="24"/>
          <w:szCs w:val="24"/>
        </w:rPr>
        <w:tab/>
        <w:t xml:space="preserve">WHEREAS, Dr. Heersink is a fellow and member of a number of professional organizations, including the American Academy of Ophthalmology, the International </w:t>
      </w:r>
      <w:r w:rsidRPr="003D15A3">
        <w:rPr>
          <w:rFonts w:ascii="Georgia" w:eastAsia="Calibri" w:hAnsi="Georgia" w:cs="Times New Roman"/>
          <w:color w:val="0A0A0A"/>
          <w:sz w:val="24"/>
          <w:szCs w:val="24"/>
        </w:rPr>
        <w:lastRenderedPageBreak/>
        <w:t>College of Surgeons, the American College of Surgeons, the American Society of Cataract and Refractive Surgery, and the Royal College of Physicians and Surgeons of Canada, and he is certified by the Board of Directors of the American College of Eye Surgeons; and</w:t>
      </w:r>
    </w:p>
    <w:p w14:paraId="4F4C0EF6" w14:textId="77777777" w:rsidR="003D15A3" w:rsidRPr="003D15A3" w:rsidRDefault="003D15A3" w:rsidP="003D15A3">
      <w:pPr>
        <w:spacing w:after="0" w:line="240" w:lineRule="auto"/>
        <w:jc w:val="both"/>
        <w:rPr>
          <w:rFonts w:ascii="Georgia" w:eastAsia="Calibri" w:hAnsi="Georgia" w:cs="Times New Roman"/>
          <w:color w:val="0A0A0A"/>
          <w:sz w:val="24"/>
          <w:szCs w:val="24"/>
        </w:rPr>
      </w:pPr>
    </w:p>
    <w:p w14:paraId="33E6D2AD" w14:textId="77777777" w:rsidR="003D15A3" w:rsidRPr="003D15A3" w:rsidRDefault="003D15A3" w:rsidP="003D15A3">
      <w:pPr>
        <w:spacing w:after="0" w:line="240" w:lineRule="auto"/>
        <w:jc w:val="both"/>
        <w:rPr>
          <w:rFonts w:ascii="Georgia" w:eastAsia="Calibri" w:hAnsi="Georgia" w:cs="Times New Roman"/>
          <w:color w:val="0A0A0A"/>
          <w:sz w:val="24"/>
          <w:szCs w:val="24"/>
        </w:rPr>
      </w:pPr>
      <w:r w:rsidRPr="003D15A3">
        <w:rPr>
          <w:rFonts w:ascii="Georgia" w:eastAsia="Calibri" w:hAnsi="Georgia" w:cs="Times New Roman"/>
          <w:color w:val="0A0A0A"/>
          <w:sz w:val="24"/>
          <w:szCs w:val="24"/>
        </w:rPr>
        <w:tab/>
        <w:t>WHEREAS, his professional memberships also include the Houston County Medical Society, the Medical Association of the State of Alabama, the American Intra-Ocular Implant Society, and the American Medical Association, and he has a special interest and training in the diagnosis and surgical treatment of cataracts as well as laser vision correction; and</w:t>
      </w:r>
    </w:p>
    <w:p w14:paraId="392D127C" w14:textId="77777777" w:rsidR="003D15A3" w:rsidRPr="003D15A3" w:rsidRDefault="003D15A3" w:rsidP="003D15A3">
      <w:pPr>
        <w:spacing w:after="0" w:line="240" w:lineRule="auto"/>
        <w:jc w:val="both"/>
        <w:rPr>
          <w:rFonts w:ascii="Georgia" w:eastAsia="Calibri" w:hAnsi="Georgia" w:cs="Times New Roman"/>
          <w:color w:val="0A0A0A"/>
          <w:sz w:val="24"/>
          <w:szCs w:val="24"/>
        </w:rPr>
      </w:pPr>
    </w:p>
    <w:p w14:paraId="112AFE82" w14:textId="77777777" w:rsidR="003D15A3" w:rsidRPr="003D15A3" w:rsidRDefault="003D15A3" w:rsidP="003D15A3">
      <w:pPr>
        <w:spacing w:after="0" w:line="240" w:lineRule="auto"/>
        <w:jc w:val="both"/>
        <w:rPr>
          <w:rFonts w:ascii="Georgia" w:eastAsia="Calibri" w:hAnsi="Georgia" w:cs="Times New Roman"/>
          <w:color w:val="0A0A0A"/>
          <w:sz w:val="24"/>
          <w:szCs w:val="24"/>
        </w:rPr>
      </w:pPr>
      <w:r w:rsidRPr="003D15A3">
        <w:rPr>
          <w:rFonts w:ascii="Georgia" w:eastAsia="Calibri" w:hAnsi="Georgia" w:cs="Times New Roman"/>
          <w:color w:val="0A0A0A"/>
          <w:sz w:val="24"/>
          <w:szCs w:val="24"/>
        </w:rPr>
        <w:tab/>
        <w:t xml:space="preserve">WHEREAS, in addition to his participation in </w:t>
      </w:r>
      <w:proofErr w:type="gramStart"/>
      <w:r w:rsidRPr="003D15A3">
        <w:rPr>
          <w:rFonts w:ascii="Georgia" w:eastAsia="Calibri" w:hAnsi="Georgia" w:cs="Times New Roman"/>
          <w:color w:val="0A0A0A"/>
          <w:sz w:val="24"/>
          <w:szCs w:val="24"/>
        </w:rPr>
        <w:t>a number of</w:t>
      </w:r>
      <w:proofErr w:type="gramEnd"/>
      <w:r w:rsidRPr="003D15A3">
        <w:rPr>
          <w:rFonts w:ascii="Georgia" w:eastAsia="Calibri" w:hAnsi="Georgia" w:cs="Times New Roman"/>
          <w:color w:val="0A0A0A"/>
          <w:sz w:val="24"/>
          <w:szCs w:val="24"/>
        </w:rPr>
        <w:t xml:space="preserve"> organizations including the Boys &amp; Girls Clubs and the Boy Scouts of America, Dr. Heersink has coached numerous youth sports teams for the City of Dothan and has served on the Executive Board of the Alabama Florida Council of Boy Scouts and the Executive Board of the Alabama Institute for Deaf and Blind; and</w:t>
      </w:r>
    </w:p>
    <w:p w14:paraId="39728470" w14:textId="77777777" w:rsidR="003D15A3" w:rsidRPr="003D15A3" w:rsidRDefault="003D15A3" w:rsidP="003D15A3">
      <w:pPr>
        <w:spacing w:after="0" w:line="240" w:lineRule="auto"/>
        <w:jc w:val="both"/>
        <w:rPr>
          <w:rFonts w:ascii="Georgia" w:eastAsia="Times New Roman" w:hAnsi="Georgia" w:cs="Times New Roman"/>
          <w:color w:val="000000"/>
          <w:sz w:val="24"/>
        </w:rPr>
      </w:pPr>
    </w:p>
    <w:p w14:paraId="794F93E7" w14:textId="77777777" w:rsidR="003D15A3" w:rsidRPr="003D15A3" w:rsidRDefault="003D15A3" w:rsidP="003D15A3">
      <w:pPr>
        <w:spacing w:after="0" w:line="240" w:lineRule="auto"/>
        <w:ind w:firstLine="720"/>
        <w:jc w:val="both"/>
        <w:rPr>
          <w:rFonts w:ascii="Georgia" w:eastAsia="Times New Roman" w:hAnsi="Georgia" w:cs="Times New Roman"/>
          <w:color w:val="000000"/>
          <w:sz w:val="24"/>
        </w:rPr>
      </w:pPr>
      <w:r w:rsidRPr="003D15A3">
        <w:rPr>
          <w:rFonts w:ascii="Georgia" w:eastAsia="Times New Roman" w:hAnsi="Georgia" w:cs="Times New Roman"/>
          <w:color w:val="000000"/>
          <w:sz w:val="24"/>
        </w:rPr>
        <w:t>WHEREAS, this endowment will pay tribute to Dr. Heersink’s commitment to global health and the Heersink family’s many contributions to medical education, research, and treatment; and</w:t>
      </w:r>
    </w:p>
    <w:p w14:paraId="7CE9EF3D" w14:textId="77777777" w:rsidR="003D15A3" w:rsidRPr="003D15A3" w:rsidRDefault="003D15A3" w:rsidP="003D15A3">
      <w:pPr>
        <w:spacing w:after="0" w:line="240" w:lineRule="auto"/>
        <w:ind w:firstLine="720"/>
        <w:jc w:val="both"/>
        <w:rPr>
          <w:rFonts w:ascii="Georgia" w:eastAsia="Times New Roman" w:hAnsi="Georgia" w:cs="Times New Roman"/>
          <w:color w:val="000000"/>
          <w:sz w:val="24"/>
        </w:rPr>
      </w:pPr>
    </w:p>
    <w:p w14:paraId="2B077739" w14:textId="58758CBD" w:rsidR="00462FAA" w:rsidRDefault="003D15A3" w:rsidP="00462FAA">
      <w:pPr>
        <w:spacing w:after="0" w:line="240" w:lineRule="auto"/>
        <w:ind w:firstLine="720"/>
        <w:jc w:val="both"/>
        <w:rPr>
          <w:rFonts w:ascii="Georgia" w:eastAsia="Times New Roman" w:hAnsi="Georgia" w:cs="Times New Roman"/>
          <w:sz w:val="24"/>
          <w:szCs w:val="24"/>
        </w:rPr>
      </w:pPr>
      <w:r w:rsidRPr="003D15A3">
        <w:rPr>
          <w:rFonts w:ascii="Georgia" w:eastAsia="Times New Roman" w:hAnsi="Georgia" w:cs="Times New Roman"/>
          <w:color w:val="000000"/>
          <w:sz w:val="24"/>
        </w:rPr>
        <w:t>WHEREAS,</w:t>
      </w:r>
      <w:r w:rsidRPr="003D15A3">
        <w:rPr>
          <w:rFonts w:ascii="Georgia" w:eastAsia="Times New Roman" w:hAnsi="Georgia" w:cs="Times New Roman"/>
          <w:sz w:val="24"/>
          <w:szCs w:val="24"/>
        </w:rPr>
        <w:t xml:space="preserve"> this endowment will have an enduring effect on the work performed by its holders, on the education of future generations of physician-scientists, and on the countless patients whose lives are bettered through their research and care and, therefore, on the UAB Heersink School of Medicine and the University as a whole;</w:t>
      </w:r>
    </w:p>
    <w:p w14:paraId="5738EC37" w14:textId="77777777" w:rsidR="00462FAA" w:rsidRPr="00462FAA" w:rsidRDefault="00462FAA" w:rsidP="00462FAA">
      <w:pPr>
        <w:spacing w:after="0" w:line="240" w:lineRule="auto"/>
        <w:ind w:firstLine="720"/>
        <w:jc w:val="both"/>
        <w:rPr>
          <w:rFonts w:ascii="Georgia" w:eastAsia="Times New Roman" w:hAnsi="Georgia" w:cs="Times New Roman"/>
          <w:sz w:val="24"/>
          <w:szCs w:val="24"/>
        </w:rPr>
      </w:pPr>
    </w:p>
    <w:p w14:paraId="6EC3A67E" w14:textId="487A21EB" w:rsidR="005B313F" w:rsidRPr="003D15A3" w:rsidRDefault="005B313F" w:rsidP="003D15A3">
      <w:pPr>
        <w:spacing w:after="200" w:line="240" w:lineRule="auto"/>
        <w:ind w:firstLine="720"/>
        <w:jc w:val="both"/>
        <w:rPr>
          <w:rFonts w:ascii="Georgia" w:hAnsi="Georgia" w:cs="Times New Roman"/>
          <w:sz w:val="24"/>
          <w:szCs w:val="24"/>
        </w:rPr>
      </w:pPr>
      <w:r w:rsidRPr="003D15A3">
        <w:rPr>
          <w:rFonts w:ascii="Georgia" w:hAnsi="Georgia" w:cs="Times New Roman"/>
          <w:sz w:val="24"/>
          <w:szCs w:val="24"/>
        </w:rPr>
        <w:t xml:space="preserve">NOW, THEREFORE, BE IT RESOLVED </w:t>
      </w:r>
      <w:r w:rsidR="005109F7">
        <w:rPr>
          <w:rFonts w:ascii="Georgia" w:hAnsi="Georgia" w:cs="Times New Roman"/>
          <w:sz w:val="24"/>
          <w:szCs w:val="24"/>
        </w:rPr>
        <w:t>that</w:t>
      </w:r>
      <w:r w:rsidRPr="003D15A3">
        <w:rPr>
          <w:rFonts w:ascii="Georgia" w:hAnsi="Georgia" w:cs="Times New Roman"/>
          <w:sz w:val="24"/>
          <w:szCs w:val="24"/>
        </w:rPr>
        <w:t xml:space="preserve"> The Board of Trustees of The University of Alabama</w:t>
      </w:r>
      <w:r w:rsidR="002C0FC0" w:rsidRPr="003D15A3">
        <w:rPr>
          <w:rFonts w:ascii="Georgia" w:hAnsi="Georgia" w:cs="Times New Roman"/>
          <w:sz w:val="24"/>
          <w:szCs w:val="24"/>
        </w:rPr>
        <w:t xml:space="preserve"> </w:t>
      </w:r>
      <w:r w:rsidR="005109F7">
        <w:rPr>
          <w:rFonts w:ascii="Georgia" w:hAnsi="Georgia" w:cs="Times New Roman"/>
          <w:sz w:val="24"/>
          <w:szCs w:val="24"/>
        </w:rPr>
        <w:t xml:space="preserve">hereby </w:t>
      </w:r>
      <w:r w:rsidR="002C0FC0" w:rsidRPr="003D15A3">
        <w:rPr>
          <w:rFonts w:ascii="Georgia" w:hAnsi="Georgia" w:cs="Times New Roman"/>
          <w:sz w:val="24"/>
          <w:szCs w:val="24"/>
        </w:rPr>
        <w:t>approve</w:t>
      </w:r>
      <w:r w:rsidR="00E07DFE" w:rsidRPr="003D15A3">
        <w:rPr>
          <w:rFonts w:ascii="Georgia" w:hAnsi="Georgia" w:cs="Times New Roman"/>
          <w:sz w:val="24"/>
          <w:szCs w:val="24"/>
        </w:rPr>
        <w:t>s</w:t>
      </w:r>
      <w:r w:rsidR="002C0FC0" w:rsidRPr="003D15A3">
        <w:rPr>
          <w:rFonts w:ascii="Georgia" w:hAnsi="Georgia" w:cs="Times New Roman"/>
          <w:sz w:val="24"/>
          <w:szCs w:val="24"/>
        </w:rPr>
        <w:t xml:space="preserve"> </w:t>
      </w:r>
      <w:r w:rsidRPr="003D15A3">
        <w:rPr>
          <w:rFonts w:ascii="Georgia" w:hAnsi="Georgia" w:cs="Times New Roman"/>
          <w:sz w:val="24"/>
          <w:szCs w:val="24"/>
        </w:rPr>
        <w:t>the establishment of the</w:t>
      </w:r>
      <w:r w:rsidR="001D49CC" w:rsidRPr="003D15A3">
        <w:rPr>
          <w:rFonts w:ascii="Georgia" w:hAnsi="Georgia"/>
          <w:sz w:val="24"/>
          <w:szCs w:val="24"/>
        </w:rPr>
        <w:t xml:space="preserve"> </w:t>
      </w:r>
      <w:r w:rsidR="003D15A3" w:rsidRPr="003D15A3">
        <w:rPr>
          <w:rFonts w:ascii="Georgia" w:hAnsi="Georgia"/>
          <w:sz w:val="24"/>
          <w:szCs w:val="24"/>
        </w:rPr>
        <w:t>Heersink Endowed Chair in Mental Health Research and the Heersink Endowed Chair in Mental Health Research Quasi-Endowment</w:t>
      </w:r>
      <w:r w:rsidR="003D15A3">
        <w:rPr>
          <w:rFonts w:ascii="Georgia" w:hAnsi="Georgia"/>
          <w:sz w:val="24"/>
          <w:szCs w:val="24"/>
        </w:rPr>
        <w:t>.</w:t>
      </w:r>
    </w:p>
    <w:p w14:paraId="742D3D6E" w14:textId="10742298" w:rsidR="005B313F" w:rsidRPr="002C0FC0" w:rsidRDefault="005B313F" w:rsidP="00A86990">
      <w:pPr>
        <w:spacing w:after="200" w:line="240" w:lineRule="auto"/>
        <w:ind w:firstLine="720"/>
        <w:jc w:val="both"/>
        <w:rPr>
          <w:rFonts w:ascii="Georgia" w:hAnsi="Georgia" w:cs="Times New Roman"/>
          <w:sz w:val="24"/>
          <w:szCs w:val="24"/>
        </w:rPr>
      </w:pPr>
      <w:r w:rsidRPr="002C0FC0">
        <w:rPr>
          <w:rFonts w:ascii="Georgia" w:hAnsi="Georgia" w:cs="Times New Roman"/>
          <w:sz w:val="24"/>
          <w:szCs w:val="24"/>
        </w:rPr>
        <w:t>BE IT FURTHER RESOLVED that this resolution be spread upon the permanent minutes of this Board and that copies or any parts of it be sent to</w:t>
      </w:r>
      <w:r w:rsidR="00D45D29" w:rsidRPr="002C0FC0">
        <w:rPr>
          <w:rFonts w:ascii="Georgia" w:hAnsi="Georgia" w:cs="Times New Roman"/>
          <w:sz w:val="24"/>
          <w:szCs w:val="24"/>
        </w:rPr>
        <w:t xml:space="preserve"> </w:t>
      </w:r>
      <w:r w:rsidR="002C0FC0" w:rsidRPr="00A946D0">
        <w:rPr>
          <w:rFonts w:ascii="Georgia" w:eastAsia="Times New Roman" w:hAnsi="Georgia" w:cs="Times New Roman"/>
          <w:color w:val="000000" w:themeColor="text1"/>
          <w:sz w:val="24"/>
          <w:szCs w:val="24"/>
        </w:rPr>
        <w:t>Marnix E. Heersink, M.D</w:t>
      </w:r>
      <w:r w:rsidR="005109F7">
        <w:rPr>
          <w:rFonts w:ascii="Georgia" w:eastAsia="Times New Roman" w:hAnsi="Georgia" w:cs="Times New Roman"/>
          <w:color w:val="000000" w:themeColor="text1"/>
          <w:sz w:val="24"/>
          <w:szCs w:val="24"/>
        </w:rPr>
        <w:t>.</w:t>
      </w:r>
      <w:r w:rsidR="002C0FC0" w:rsidRPr="002C0FC0">
        <w:rPr>
          <w:rFonts w:ascii="Georgia" w:hAnsi="Georgia" w:cs="Times New Roman"/>
          <w:sz w:val="24"/>
          <w:szCs w:val="24"/>
        </w:rPr>
        <w:t xml:space="preserve">; to </w:t>
      </w:r>
      <w:r w:rsidR="00D45D29" w:rsidRPr="002C0FC0">
        <w:rPr>
          <w:rFonts w:ascii="Georgia" w:hAnsi="Georgia" w:cs="Times New Roman"/>
          <w:sz w:val="24"/>
          <w:szCs w:val="24"/>
        </w:rPr>
        <w:t xml:space="preserve">Adrienne C. Lahti, Chair of the Department of Psychiatry and Behavioral Neurobiology; </w:t>
      </w:r>
      <w:r w:rsidR="00A86990" w:rsidRPr="00A86990">
        <w:rPr>
          <w:rFonts w:ascii="Georgia" w:hAnsi="Georgia" w:cs="Times New Roman"/>
          <w:sz w:val="24"/>
          <w:szCs w:val="24"/>
        </w:rPr>
        <w:t>to Anupam Agarwal, M.D.,</w:t>
      </w:r>
      <w:r w:rsidR="00A86990">
        <w:rPr>
          <w:rFonts w:ascii="Georgia" w:hAnsi="Georgia" w:cs="Times New Roman"/>
          <w:sz w:val="24"/>
          <w:szCs w:val="24"/>
        </w:rPr>
        <w:t xml:space="preserve"> </w:t>
      </w:r>
      <w:r w:rsidR="00A86990" w:rsidRPr="00A86990">
        <w:rPr>
          <w:rFonts w:ascii="Georgia" w:hAnsi="Georgia" w:cs="Times New Roman"/>
          <w:sz w:val="24"/>
          <w:szCs w:val="24"/>
        </w:rPr>
        <w:t>Senior Vice President and Dean of the UAB Heersink School of Medicine;</w:t>
      </w:r>
      <w:r w:rsidR="005F41DB">
        <w:rPr>
          <w:rFonts w:ascii="Georgia" w:hAnsi="Georgia" w:cs="Times New Roman"/>
          <w:sz w:val="24"/>
          <w:szCs w:val="24"/>
        </w:rPr>
        <w:t xml:space="preserve"> </w:t>
      </w:r>
      <w:r w:rsidR="00D45D29" w:rsidRPr="002C0FC0">
        <w:rPr>
          <w:rFonts w:ascii="Georgia" w:hAnsi="Georgia" w:cs="Times New Roman"/>
          <w:sz w:val="24"/>
          <w:szCs w:val="24"/>
        </w:rPr>
        <w:t>and to other appropriate officials of The University of Alabama at Birmingham.</w:t>
      </w:r>
    </w:p>
    <w:bookmarkEnd w:id="0"/>
    <w:p w14:paraId="61631A1F" w14:textId="6214A133" w:rsidR="00DA7316" w:rsidRPr="008123A9" w:rsidRDefault="00DA7316" w:rsidP="003D15A3">
      <w:pPr>
        <w:rPr>
          <w:rFonts w:ascii="Georgia" w:hAnsi="Georgia"/>
          <w:sz w:val="24"/>
        </w:rPr>
      </w:pPr>
    </w:p>
    <w:sectPr w:rsidR="00DA7316" w:rsidRPr="00812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DYzM7ewNDUxNzNX0lEKTi0uzszPAykwrAUAclsb1iwAAAA="/>
  </w:docVars>
  <w:rsids>
    <w:rsidRoot w:val="00141C06"/>
    <w:rsid w:val="00025A8C"/>
    <w:rsid w:val="000265F7"/>
    <w:rsid w:val="00026B19"/>
    <w:rsid w:val="00043BE6"/>
    <w:rsid w:val="00060AD5"/>
    <w:rsid w:val="00085E83"/>
    <w:rsid w:val="0008775F"/>
    <w:rsid w:val="00093075"/>
    <w:rsid w:val="001122F1"/>
    <w:rsid w:val="00141C06"/>
    <w:rsid w:val="00183B03"/>
    <w:rsid w:val="0018596B"/>
    <w:rsid w:val="001A38BA"/>
    <w:rsid w:val="001C43B3"/>
    <w:rsid w:val="001D49CC"/>
    <w:rsid w:val="001D5A81"/>
    <w:rsid w:val="001E69AC"/>
    <w:rsid w:val="001F0465"/>
    <w:rsid w:val="0025688B"/>
    <w:rsid w:val="00257306"/>
    <w:rsid w:val="00281EB6"/>
    <w:rsid w:val="00283DB9"/>
    <w:rsid w:val="00290F9F"/>
    <w:rsid w:val="002C0FC0"/>
    <w:rsid w:val="002C2273"/>
    <w:rsid w:val="002D6BA2"/>
    <w:rsid w:val="002F25BC"/>
    <w:rsid w:val="0036709C"/>
    <w:rsid w:val="0037725E"/>
    <w:rsid w:val="0037778C"/>
    <w:rsid w:val="003869CB"/>
    <w:rsid w:val="003A10D5"/>
    <w:rsid w:val="003D15A3"/>
    <w:rsid w:val="003D1CC3"/>
    <w:rsid w:val="003D520D"/>
    <w:rsid w:val="0044314F"/>
    <w:rsid w:val="00462FAA"/>
    <w:rsid w:val="00473E0C"/>
    <w:rsid w:val="00474AD4"/>
    <w:rsid w:val="004B3C9A"/>
    <w:rsid w:val="004F3A87"/>
    <w:rsid w:val="00503BD0"/>
    <w:rsid w:val="005109F7"/>
    <w:rsid w:val="00515D5A"/>
    <w:rsid w:val="0053364C"/>
    <w:rsid w:val="0053737C"/>
    <w:rsid w:val="0054132B"/>
    <w:rsid w:val="005A35F2"/>
    <w:rsid w:val="005B313F"/>
    <w:rsid w:val="005C2B7B"/>
    <w:rsid w:val="005F41DB"/>
    <w:rsid w:val="00603D51"/>
    <w:rsid w:val="006138C7"/>
    <w:rsid w:val="006161FD"/>
    <w:rsid w:val="006176AF"/>
    <w:rsid w:val="00634B26"/>
    <w:rsid w:val="006772CF"/>
    <w:rsid w:val="006B7DE3"/>
    <w:rsid w:val="006D7145"/>
    <w:rsid w:val="006E0A9F"/>
    <w:rsid w:val="0070447C"/>
    <w:rsid w:val="007312B2"/>
    <w:rsid w:val="00767926"/>
    <w:rsid w:val="007B71F8"/>
    <w:rsid w:val="007C526F"/>
    <w:rsid w:val="007D0059"/>
    <w:rsid w:val="007D6C0D"/>
    <w:rsid w:val="007E5B37"/>
    <w:rsid w:val="008123A9"/>
    <w:rsid w:val="00850E14"/>
    <w:rsid w:val="00851C2E"/>
    <w:rsid w:val="00870A26"/>
    <w:rsid w:val="008843DD"/>
    <w:rsid w:val="008D7C7C"/>
    <w:rsid w:val="00926C9D"/>
    <w:rsid w:val="009969DD"/>
    <w:rsid w:val="00A45474"/>
    <w:rsid w:val="00A86990"/>
    <w:rsid w:val="00A946D0"/>
    <w:rsid w:val="00AE6BD8"/>
    <w:rsid w:val="00AF0AC9"/>
    <w:rsid w:val="00B96F94"/>
    <w:rsid w:val="00B97536"/>
    <w:rsid w:val="00BA24D8"/>
    <w:rsid w:val="00BF398A"/>
    <w:rsid w:val="00C241AE"/>
    <w:rsid w:val="00C333BD"/>
    <w:rsid w:val="00C96464"/>
    <w:rsid w:val="00CA1A68"/>
    <w:rsid w:val="00CC66CE"/>
    <w:rsid w:val="00CD7D7A"/>
    <w:rsid w:val="00CE7004"/>
    <w:rsid w:val="00D025B0"/>
    <w:rsid w:val="00D26BCD"/>
    <w:rsid w:val="00D43DC8"/>
    <w:rsid w:val="00D45D29"/>
    <w:rsid w:val="00D500FA"/>
    <w:rsid w:val="00D702A0"/>
    <w:rsid w:val="00D87EE6"/>
    <w:rsid w:val="00DA3248"/>
    <w:rsid w:val="00DA7316"/>
    <w:rsid w:val="00E07DFE"/>
    <w:rsid w:val="00E54977"/>
    <w:rsid w:val="00EA2916"/>
    <w:rsid w:val="00EA37CE"/>
    <w:rsid w:val="00EA5803"/>
    <w:rsid w:val="00EE561C"/>
    <w:rsid w:val="00F154BB"/>
    <w:rsid w:val="00F34196"/>
    <w:rsid w:val="00F52A81"/>
    <w:rsid w:val="00F65436"/>
    <w:rsid w:val="00F678E7"/>
    <w:rsid w:val="00F70A58"/>
    <w:rsid w:val="00FA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AECB7"/>
  <w15:chartTrackingRefBased/>
  <w15:docId w15:val="{99AFDED0-25B2-4244-ACB4-E183B5D7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3BD"/>
    <w:rPr>
      <w:sz w:val="16"/>
      <w:szCs w:val="16"/>
    </w:rPr>
  </w:style>
  <w:style w:type="paragraph" w:styleId="CommentText">
    <w:name w:val="annotation text"/>
    <w:basedOn w:val="Normal"/>
    <w:link w:val="CommentTextChar"/>
    <w:uiPriority w:val="99"/>
    <w:semiHidden/>
    <w:unhideWhenUsed/>
    <w:rsid w:val="00C333BD"/>
    <w:pPr>
      <w:spacing w:line="240" w:lineRule="auto"/>
    </w:pPr>
    <w:rPr>
      <w:sz w:val="20"/>
      <w:szCs w:val="20"/>
    </w:rPr>
  </w:style>
  <w:style w:type="character" w:customStyle="1" w:styleId="CommentTextChar">
    <w:name w:val="Comment Text Char"/>
    <w:basedOn w:val="DefaultParagraphFont"/>
    <w:link w:val="CommentText"/>
    <w:uiPriority w:val="99"/>
    <w:semiHidden/>
    <w:rsid w:val="00C333BD"/>
    <w:rPr>
      <w:sz w:val="20"/>
      <w:szCs w:val="20"/>
    </w:rPr>
  </w:style>
  <w:style w:type="paragraph" w:styleId="CommentSubject">
    <w:name w:val="annotation subject"/>
    <w:basedOn w:val="CommentText"/>
    <w:next w:val="CommentText"/>
    <w:link w:val="CommentSubjectChar"/>
    <w:uiPriority w:val="99"/>
    <w:semiHidden/>
    <w:unhideWhenUsed/>
    <w:rsid w:val="00C333BD"/>
    <w:rPr>
      <w:b/>
      <w:bCs/>
    </w:rPr>
  </w:style>
  <w:style w:type="character" w:customStyle="1" w:styleId="CommentSubjectChar">
    <w:name w:val="Comment Subject Char"/>
    <w:basedOn w:val="CommentTextChar"/>
    <w:link w:val="CommentSubject"/>
    <w:uiPriority w:val="99"/>
    <w:semiHidden/>
    <w:rsid w:val="00C333BD"/>
    <w:rPr>
      <w:b/>
      <w:bCs/>
      <w:sz w:val="20"/>
      <w:szCs w:val="20"/>
    </w:rPr>
  </w:style>
  <w:style w:type="paragraph" w:styleId="BalloonText">
    <w:name w:val="Balloon Text"/>
    <w:basedOn w:val="Normal"/>
    <w:link w:val="BalloonTextChar"/>
    <w:uiPriority w:val="99"/>
    <w:semiHidden/>
    <w:unhideWhenUsed/>
    <w:rsid w:val="00C33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3BD"/>
    <w:rPr>
      <w:rFonts w:ascii="Segoe UI" w:hAnsi="Segoe UI" w:cs="Segoe UI"/>
      <w:sz w:val="18"/>
      <w:szCs w:val="18"/>
    </w:rPr>
  </w:style>
  <w:style w:type="paragraph" w:styleId="Revision">
    <w:name w:val="Revision"/>
    <w:hidden/>
    <w:uiPriority w:val="99"/>
    <w:semiHidden/>
    <w:rsid w:val="00290F9F"/>
    <w:pPr>
      <w:spacing w:after="0" w:line="240" w:lineRule="auto"/>
    </w:pPr>
  </w:style>
  <w:style w:type="paragraph" w:styleId="BodyText">
    <w:name w:val="Body Text"/>
    <w:basedOn w:val="Normal"/>
    <w:link w:val="BodyTextChar"/>
    <w:unhideWhenUsed/>
    <w:rsid w:val="00EE561C"/>
    <w:pPr>
      <w:tabs>
        <w:tab w:val="left" w:pos="72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56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767">
      <w:bodyDiv w:val="1"/>
      <w:marLeft w:val="0"/>
      <w:marRight w:val="0"/>
      <w:marTop w:val="0"/>
      <w:marBottom w:val="0"/>
      <w:divBdr>
        <w:top w:val="none" w:sz="0" w:space="0" w:color="auto"/>
        <w:left w:val="none" w:sz="0" w:space="0" w:color="auto"/>
        <w:bottom w:val="none" w:sz="0" w:space="0" w:color="auto"/>
        <w:right w:val="none" w:sz="0" w:space="0" w:color="auto"/>
      </w:divBdr>
    </w:div>
    <w:div w:id="1436948219">
      <w:bodyDiv w:val="1"/>
      <w:marLeft w:val="0"/>
      <w:marRight w:val="0"/>
      <w:marTop w:val="0"/>
      <w:marBottom w:val="0"/>
      <w:divBdr>
        <w:top w:val="none" w:sz="0" w:space="0" w:color="auto"/>
        <w:left w:val="none" w:sz="0" w:space="0" w:color="auto"/>
        <w:bottom w:val="none" w:sz="0" w:space="0" w:color="auto"/>
        <w:right w:val="none" w:sz="0" w:space="0" w:color="auto"/>
      </w:divBdr>
    </w:div>
    <w:div w:id="1508137640">
      <w:bodyDiv w:val="1"/>
      <w:marLeft w:val="0"/>
      <w:marRight w:val="0"/>
      <w:marTop w:val="0"/>
      <w:marBottom w:val="0"/>
      <w:divBdr>
        <w:top w:val="none" w:sz="0" w:space="0" w:color="auto"/>
        <w:left w:val="none" w:sz="0" w:space="0" w:color="auto"/>
        <w:bottom w:val="none" w:sz="0" w:space="0" w:color="auto"/>
        <w:right w:val="none" w:sz="0" w:space="0" w:color="auto"/>
      </w:divBdr>
    </w:div>
    <w:div w:id="1705247430">
      <w:bodyDiv w:val="1"/>
      <w:marLeft w:val="0"/>
      <w:marRight w:val="0"/>
      <w:marTop w:val="0"/>
      <w:marBottom w:val="0"/>
      <w:divBdr>
        <w:top w:val="none" w:sz="0" w:space="0" w:color="auto"/>
        <w:left w:val="none" w:sz="0" w:space="0" w:color="auto"/>
        <w:bottom w:val="none" w:sz="0" w:space="0" w:color="auto"/>
        <w:right w:val="none" w:sz="0" w:space="0" w:color="auto"/>
      </w:divBdr>
    </w:div>
    <w:div w:id="18584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712</Words>
  <Characters>3845</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
    </vt:vector>
  </TitlesOfParts>
  <Manager/>
  <Company>University of Alabama at Birmingham</Company>
  <LinksUpToDate>false</LinksUpToDate>
  <CharactersWithSpaces>4547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Establishment of Endowed Chair</dc:title>
  <dc:subject/>
  <dc:creator>Crane, Joyner W</dc:creator>
  <cp:keywords/>
  <dc:description/>
  <cp:lastModifiedBy>Cauthen, Carey</cp:lastModifiedBy>
  <cp:revision>4</cp:revision>
  <cp:lastPrinted>2022-02-22T15:18:00Z</cp:lastPrinted>
  <dcterms:created xsi:type="dcterms:W3CDTF">2024-09-06T16:55:00Z</dcterms:created>
  <dcterms:modified xsi:type="dcterms:W3CDTF">2025-07-30T20:46:00Z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306bb5b86a0e4996079590ef744046a1f7bdb3cf8102b21dad6c5e70c8b81348</vt:lpwstr>
  </property>
  <property fmtid="{D5CDD505-2E9C-101B-9397-08002B2CF9AE}" pid="3" name="MSIP_Label_ae7542bc-63e5-412b-b0a0-d9586028a7d0_Enabled">
    <vt:lpwstr>true</vt:lpwstr>
  </property>
  <property fmtid="{D5CDD505-2E9C-101B-9397-08002B2CF9AE}" pid="4" name="MSIP_Label_ae7542bc-63e5-412b-b0a0-d9586028a7d0_SetDate">
    <vt:lpwstr>2025-06-26T21:22:03Z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edff1173-bf7e-4ec5-b11c-25d72b56c77a</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