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5F" w:rsidRPr="002D14A7" w:rsidRDefault="00B1165F" w:rsidP="002D14A7">
      <w:pPr>
        <w:rPr>
          <w:rFonts w:ascii="Times New Roman" w:hAnsi="Times New Roman"/>
          <w:b/>
          <w:sz w:val="24"/>
          <w:szCs w:val="26"/>
        </w:rPr>
      </w:pPr>
      <w:r w:rsidRPr="00151D08">
        <w:rPr>
          <w:rFonts w:ascii="Times New Roman" w:hAnsi="Times New Roman"/>
          <w:b/>
          <w:sz w:val="24"/>
          <w:szCs w:val="26"/>
        </w:rPr>
        <w:t>Andrew Douglas Gentry</w:t>
      </w:r>
      <w:r w:rsidR="00957B48">
        <w:rPr>
          <w:rFonts w:ascii="Times New Roman" w:hAnsi="Times New Roman"/>
          <w:b/>
          <w:sz w:val="24"/>
          <w:szCs w:val="26"/>
        </w:rPr>
        <w:tab/>
      </w:r>
      <w:r w:rsidR="00957B48">
        <w:rPr>
          <w:rFonts w:ascii="Times New Roman" w:hAnsi="Times New Roman"/>
          <w:b/>
          <w:sz w:val="24"/>
          <w:szCs w:val="26"/>
        </w:rPr>
        <w:tab/>
      </w:r>
      <w:r w:rsidR="00957B48">
        <w:rPr>
          <w:rFonts w:ascii="Times New Roman" w:hAnsi="Times New Roman"/>
          <w:b/>
          <w:sz w:val="24"/>
          <w:szCs w:val="26"/>
        </w:rPr>
        <w:tab/>
      </w:r>
      <w:r w:rsidR="00957B48">
        <w:rPr>
          <w:rFonts w:ascii="Times New Roman" w:hAnsi="Times New Roman"/>
          <w:b/>
          <w:sz w:val="24"/>
          <w:szCs w:val="26"/>
        </w:rPr>
        <w:tab/>
      </w:r>
      <w:r w:rsidR="00957B48">
        <w:rPr>
          <w:rFonts w:ascii="Times New Roman" w:hAnsi="Times New Roman"/>
          <w:b/>
          <w:sz w:val="24"/>
          <w:szCs w:val="26"/>
        </w:rPr>
        <w:tab/>
      </w:r>
      <w:r w:rsidR="00957B48">
        <w:rPr>
          <w:rFonts w:ascii="Times New Roman" w:hAnsi="Times New Roman"/>
          <w:b/>
          <w:sz w:val="24"/>
          <w:szCs w:val="26"/>
        </w:rPr>
        <w:tab/>
        <w:t xml:space="preserve">   </w:t>
      </w:r>
      <w:r w:rsidR="00293E6C">
        <w:rPr>
          <w:rFonts w:ascii="Times New Roman" w:hAnsi="Times New Roman"/>
          <w:sz w:val="18"/>
        </w:rPr>
        <w:tab/>
      </w:r>
      <w:r w:rsidR="00293E6C">
        <w:rPr>
          <w:rFonts w:ascii="Times New Roman" w:hAnsi="Times New Roman"/>
          <w:sz w:val="18"/>
        </w:rPr>
        <w:tab/>
      </w:r>
      <w:r w:rsidR="00293E6C">
        <w:rPr>
          <w:rFonts w:ascii="Times New Roman" w:hAnsi="Times New Roman"/>
          <w:sz w:val="18"/>
        </w:rPr>
        <w:tab/>
      </w:r>
      <w:r w:rsidR="00625D5F">
        <w:rPr>
          <w:rFonts w:ascii="Times New Roman" w:hAnsi="Times New Roman"/>
        </w:rPr>
        <w:t xml:space="preserve">      </w:t>
      </w:r>
    </w:p>
    <w:p w:rsidR="00B1165F" w:rsidRDefault="00B1165F" w:rsidP="00AD56B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 xml:space="preserve">Email: </w:t>
      </w:r>
      <w:r w:rsidR="003D1217" w:rsidRPr="00530ACF">
        <w:rPr>
          <w:rFonts w:ascii="Times New Roman" w:hAnsi="Times New Roman"/>
          <w:sz w:val="24"/>
        </w:rPr>
        <w:t>Gentryd@uab.edu</w:t>
      </w:r>
      <w:r w:rsidR="003D1217" w:rsidRPr="00530ACF">
        <w:rPr>
          <w:rFonts w:ascii="Times New Roman" w:hAnsi="Times New Roman"/>
          <w:sz w:val="24"/>
        </w:rPr>
        <w:tab/>
      </w:r>
      <w:r w:rsidRPr="00530ACF">
        <w:rPr>
          <w:rFonts w:ascii="Times New Roman" w:hAnsi="Times New Roman"/>
          <w:sz w:val="24"/>
        </w:rPr>
        <w:t xml:space="preserve">                                                    </w:t>
      </w:r>
      <w:r w:rsidR="00C67886" w:rsidRPr="00530ACF">
        <w:rPr>
          <w:rFonts w:ascii="Times New Roman" w:hAnsi="Times New Roman"/>
          <w:sz w:val="24"/>
        </w:rPr>
        <w:t xml:space="preserve">            </w:t>
      </w:r>
      <w:r w:rsidR="009D4168">
        <w:rPr>
          <w:rFonts w:ascii="Times New Roman" w:hAnsi="Times New Roman"/>
          <w:sz w:val="24"/>
        </w:rPr>
        <w:t xml:space="preserve">     </w:t>
      </w:r>
      <w:r w:rsidR="0052756D">
        <w:rPr>
          <w:rFonts w:ascii="Times New Roman" w:hAnsi="Times New Roman"/>
          <w:sz w:val="24"/>
        </w:rPr>
        <w:t xml:space="preserve">  </w:t>
      </w:r>
    </w:p>
    <w:p w:rsidR="00AD56B6" w:rsidRPr="00AD56B6" w:rsidRDefault="00AD56B6" w:rsidP="00AD56B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</w:rPr>
      </w:pPr>
    </w:p>
    <w:p w:rsidR="00B1165F" w:rsidRPr="005E7C0E" w:rsidRDefault="00B1165F" w:rsidP="00796E56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b/>
          <w:sz w:val="28"/>
        </w:rPr>
      </w:pPr>
      <w:r w:rsidRPr="005E7C0E">
        <w:rPr>
          <w:rFonts w:ascii="Times New Roman" w:hAnsi="Times New Roman"/>
          <w:b/>
          <w:sz w:val="28"/>
        </w:rPr>
        <w:t>Education</w:t>
      </w:r>
    </w:p>
    <w:p w:rsidR="0052756D" w:rsidRPr="00785C70" w:rsidRDefault="0052756D" w:rsidP="00E33A83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PhD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5A6F72">
        <w:rPr>
          <w:rFonts w:ascii="Times New Roman" w:hAnsi="Times New Roman"/>
          <w:sz w:val="24"/>
        </w:rPr>
        <w:t xml:space="preserve">Biology       </w:t>
      </w:r>
      <w:r w:rsidR="00785C70">
        <w:rPr>
          <w:rFonts w:ascii="Times New Roman" w:hAnsi="Times New Roman"/>
          <w:sz w:val="24"/>
        </w:rPr>
        <w:tab/>
      </w:r>
      <w:r w:rsidR="00785C70">
        <w:rPr>
          <w:rFonts w:ascii="Times New Roman" w:hAnsi="Times New Roman"/>
          <w:sz w:val="24"/>
        </w:rPr>
        <w:tab/>
      </w:r>
      <w:r w:rsidR="00785C70">
        <w:rPr>
          <w:rFonts w:ascii="Times New Roman" w:hAnsi="Times New Roman"/>
          <w:sz w:val="24"/>
        </w:rPr>
        <w:tab/>
      </w:r>
      <w:r w:rsidR="00785C70">
        <w:rPr>
          <w:rFonts w:ascii="Times New Roman" w:hAnsi="Times New Roman"/>
          <w:sz w:val="24"/>
        </w:rPr>
        <w:tab/>
      </w:r>
      <w:r w:rsidR="00785C70">
        <w:rPr>
          <w:rFonts w:ascii="Times New Roman" w:hAnsi="Times New Roman"/>
          <w:sz w:val="24"/>
        </w:rPr>
        <w:tab/>
        <w:t xml:space="preserve"> </w:t>
      </w:r>
      <w:r w:rsidR="005A6F72">
        <w:rPr>
          <w:rFonts w:ascii="Times New Roman" w:hAnsi="Times New Roman"/>
          <w:sz w:val="24"/>
        </w:rPr>
        <w:t xml:space="preserve">            </w:t>
      </w:r>
      <w:r w:rsidR="00785C70">
        <w:rPr>
          <w:rFonts w:ascii="Times New Roman" w:hAnsi="Times New Roman"/>
          <w:b/>
          <w:sz w:val="24"/>
        </w:rPr>
        <w:t>2015-Present</w:t>
      </w:r>
    </w:p>
    <w:p w:rsidR="0052756D" w:rsidRPr="0052756D" w:rsidRDefault="0052756D" w:rsidP="00E33A83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The University of Alabama at Birmingham</w:t>
      </w:r>
      <w:r>
        <w:rPr>
          <w:rFonts w:ascii="Times New Roman" w:hAnsi="Times New Roman"/>
          <w:sz w:val="24"/>
        </w:rPr>
        <w:tab/>
        <w:t xml:space="preserve">             </w:t>
      </w:r>
    </w:p>
    <w:p w:rsidR="0052756D" w:rsidRDefault="0052756D" w:rsidP="00E33A83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</w:p>
    <w:p w:rsidR="00B1165F" w:rsidRPr="002D14A7" w:rsidRDefault="0052756D" w:rsidP="00E33A83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MSc</w:t>
      </w:r>
      <w:r w:rsidR="00151D08">
        <w:rPr>
          <w:rFonts w:ascii="Times New Roman" w:hAnsi="Times New Roman"/>
          <w:b/>
          <w:sz w:val="24"/>
        </w:rPr>
        <w:t xml:space="preserve">                         </w:t>
      </w:r>
      <w:r w:rsidR="00E33A83">
        <w:rPr>
          <w:rFonts w:ascii="Times New Roman" w:hAnsi="Times New Roman"/>
          <w:b/>
          <w:sz w:val="24"/>
        </w:rPr>
        <w:t xml:space="preserve">   </w:t>
      </w:r>
      <w:r w:rsidR="00E33A83">
        <w:rPr>
          <w:rFonts w:ascii="Times New Roman" w:hAnsi="Times New Roman"/>
          <w:sz w:val="24"/>
        </w:rPr>
        <w:t>Biology</w:t>
      </w:r>
      <w:r w:rsidR="00785C70">
        <w:rPr>
          <w:rFonts w:ascii="Times New Roman" w:hAnsi="Times New Roman"/>
          <w:sz w:val="24"/>
        </w:rPr>
        <w:tab/>
      </w:r>
      <w:r w:rsidR="00785C70">
        <w:rPr>
          <w:rFonts w:ascii="Times New Roman" w:hAnsi="Times New Roman"/>
          <w:sz w:val="24"/>
        </w:rPr>
        <w:tab/>
      </w:r>
      <w:r w:rsidR="00785C70">
        <w:rPr>
          <w:rFonts w:ascii="Times New Roman" w:hAnsi="Times New Roman"/>
          <w:sz w:val="24"/>
        </w:rPr>
        <w:tab/>
      </w:r>
      <w:r w:rsidR="00785C70">
        <w:rPr>
          <w:rFonts w:ascii="Times New Roman" w:hAnsi="Times New Roman"/>
          <w:sz w:val="24"/>
        </w:rPr>
        <w:tab/>
      </w:r>
      <w:r w:rsidR="00785C70">
        <w:rPr>
          <w:rFonts w:ascii="Times New Roman" w:hAnsi="Times New Roman"/>
          <w:sz w:val="24"/>
        </w:rPr>
        <w:tab/>
        <w:t xml:space="preserve">          </w:t>
      </w:r>
      <w:r w:rsidR="002D14A7">
        <w:rPr>
          <w:rFonts w:ascii="Times New Roman" w:hAnsi="Times New Roman"/>
          <w:sz w:val="24"/>
        </w:rPr>
        <w:t xml:space="preserve">                 </w:t>
      </w:r>
      <w:r w:rsidR="002D14A7">
        <w:rPr>
          <w:rFonts w:ascii="Times New Roman" w:hAnsi="Times New Roman"/>
          <w:b/>
          <w:sz w:val="24"/>
        </w:rPr>
        <w:t>2015</w:t>
      </w:r>
    </w:p>
    <w:p w:rsidR="00E33A83" w:rsidRPr="00E33A83" w:rsidRDefault="00E33A83" w:rsidP="00E33A83">
      <w:pPr>
        <w:spacing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The University of Alabama at Birmingham</w:t>
      </w:r>
    </w:p>
    <w:p w:rsidR="00B1165F" w:rsidRPr="002D14A7" w:rsidRDefault="00B1165F" w:rsidP="00676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 w:rsidR="0052756D">
        <w:rPr>
          <w:rFonts w:ascii="Times New Roman" w:hAnsi="Times New Roman"/>
          <w:b/>
          <w:sz w:val="24"/>
          <w:szCs w:val="24"/>
        </w:rPr>
        <w:t>BS</w:t>
      </w:r>
      <w:r w:rsidRPr="002D14A7">
        <w:rPr>
          <w:rFonts w:ascii="Times New Roman" w:hAnsi="Times New Roman"/>
          <w:b/>
          <w:sz w:val="24"/>
          <w:szCs w:val="24"/>
        </w:rPr>
        <w:t xml:space="preserve"> </w:t>
      </w:r>
      <w:r w:rsidRPr="002D14A7">
        <w:rPr>
          <w:rFonts w:ascii="Times New Roman" w:hAnsi="Times New Roman"/>
          <w:sz w:val="24"/>
          <w:szCs w:val="24"/>
        </w:rPr>
        <w:tab/>
      </w:r>
      <w:r w:rsidRPr="002D14A7">
        <w:rPr>
          <w:rFonts w:ascii="Times New Roman" w:hAnsi="Times New Roman"/>
          <w:sz w:val="24"/>
          <w:szCs w:val="24"/>
        </w:rPr>
        <w:tab/>
      </w:r>
      <w:r w:rsidRPr="002D14A7">
        <w:rPr>
          <w:rFonts w:ascii="Times New Roman" w:hAnsi="Times New Roman"/>
          <w:sz w:val="24"/>
          <w:szCs w:val="24"/>
        </w:rPr>
        <w:tab/>
      </w:r>
      <w:r w:rsidR="002D14A7" w:rsidRPr="002D14A7">
        <w:rPr>
          <w:rFonts w:ascii="Times New Roman" w:hAnsi="Times New Roman"/>
          <w:sz w:val="24"/>
          <w:szCs w:val="24"/>
        </w:rPr>
        <w:t xml:space="preserve">Biology with a minor in Chemistry                   </w:t>
      </w:r>
      <w:r w:rsidR="002D14A7">
        <w:rPr>
          <w:rFonts w:ascii="Times New Roman" w:hAnsi="Times New Roman"/>
          <w:sz w:val="24"/>
          <w:szCs w:val="24"/>
        </w:rPr>
        <w:t xml:space="preserve">                       </w:t>
      </w:r>
      <w:r w:rsidR="007204CF">
        <w:rPr>
          <w:rFonts w:ascii="Times New Roman" w:hAnsi="Times New Roman"/>
          <w:sz w:val="24"/>
          <w:szCs w:val="24"/>
        </w:rPr>
        <w:t xml:space="preserve"> </w:t>
      </w:r>
      <w:r w:rsidR="002D14A7" w:rsidRPr="002D14A7">
        <w:rPr>
          <w:rFonts w:ascii="Times New Roman" w:hAnsi="Times New Roman"/>
          <w:b/>
          <w:sz w:val="24"/>
          <w:szCs w:val="24"/>
        </w:rPr>
        <w:t>2012</w:t>
      </w:r>
    </w:p>
    <w:p w:rsidR="00B1165F" w:rsidRPr="002D14A7" w:rsidRDefault="00B1165F" w:rsidP="00676B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4A7">
        <w:rPr>
          <w:rFonts w:ascii="Times New Roman" w:hAnsi="Times New Roman"/>
          <w:sz w:val="24"/>
          <w:szCs w:val="24"/>
        </w:rPr>
        <w:tab/>
      </w:r>
      <w:r w:rsidRPr="002D14A7">
        <w:rPr>
          <w:rFonts w:ascii="Times New Roman" w:hAnsi="Times New Roman"/>
          <w:sz w:val="24"/>
          <w:szCs w:val="24"/>
        </w:rPr>
        <w:tab/>
      </w:r>
      <w:r w:rsidRPr="002D14A7">
        <w:rPr>
          <w:rFonts w:ascii="Times New Roman" w:hAnsi="Times New Roman"/>
          <w:sz w:val="24"/>
          <w:szCs w:val="24"/>
        </w:rPr>
        <w:tab/>
      </w:r>
      <w:r w:rsidRPr="002D14A7">
        <w:rPr>
          <w:rFonts w:ascii="Times New Roman" w:hAnsi="Times New Roman"/>
          <w:sz w:val="24"/>
          <w:szCs w:val="24"/>
        </w:rPr>
        <w:tab/>
      </w:r>
      <w:r w:rsidR="00E33A83" w:rsidRPr="002D14A7">
        <w:rPr>
          <w:rFonts w:ascii="Times New Roman" w:hAnsi="Times New Roman"/>
          <w:sz w:val="24"/>
          <w:szCs w:val="24"/>
        </w:rPr>
        <w:t>New Mexico State University</w:t>
      </w:r>
    </w:p>
    <w:p w:rsidR="00E33A83" w:rsidRPr="00AD56B6" w:rsidRDefault="00E33A83" w:rsidP="00676B67">
      <w:pPr>
        <w:spacing w:after="0" w:line="240" w:lineRule="auto"/>
        <w:rPr>
          <w:rFonts w:ascii="Times New Roman" w:hAnsi="Times New Roman"/>
          <w:sz w:val="24"/>
        </w:rPr>
      </w:pPr>
    </w:p>
    <w:p w:rsidR="00B1165F" w:rsidRDefault="00785C70" w:rsidP="00796E56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Honors,</w:t>
      </w:r>
      <w:r w:rsidR="00B1165F">
        <w:rPr>
          <w:rFonts w:ascii="Times New Roman" w:hAnsi="Times New Roman"/>
          <w:b/>
          <w:sz w:val="28"/>
        </w:rPr>
        <w:t xml:space="preserve"> Awards</w:t>
      </w:r>
      <w:r>
        <w:rPr>
          <w:rFonts w:ascii="Times New Roman" w:hAnsi="Times New Roman"/>
          <w:b/>
          <w:sz w:val="28"/>
        </w:rPr>
        <w:t>, &amp; Memberships</w:t>
      </w:r>
    </w:p>
    <w:p w:rsidR="00785C70" w:rsidRDefault="00785C70" w:rsidP="00A331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Phi Kappa Phi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2017-Present</w:t>
      </w:r>
    </w:p>
    <w:p w:rsidR="00785C70" w:rsidRDefault="00785C70" w:rsidP="00785C70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UAB Chapter</w:t>
      </w:r>
    </w:p>
    <w:p w:rsidR="00785C70" w:rsidRPr="00785C70" w:rsidRDefault="00785C70" w:rsidP="00785C70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785C70" w:rsidRDefault="00785C70" w:rsidP="00A331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Sigma Xi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2017-Present</w:t>
      </w:r>
    </w:p>
    <w:p w:rsidR="00785C70" w:rsidRPr="007F012C" w:rsidRDefault="00785C70" w:rsidP="007F012C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UAB Chapter</w:t>
      </w:r>
    </w:p>
    <w:p w:rsidR="00785C70" w:rsidRPr="00785C70" w:rsidRDefault="00785C70" w:rsidP="00785C70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52756D" w:rsidRDefault="0052756D" w:rsidP="00A331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Catherine P. Ireland Scholarship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2016</w:t>
      </w:r>
    </w:p>
    <w:p w:rsidR="0059709C" w:rsidRDefault="0052756D" w:rsidP="00785C70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University of Alabama at Birmingham</w:t>
      </w:r>
    </w:p>
    <w:p w:rsidR="00785C70" w:rsidRPr="00785C70" w:rsidRDefault="00785C70" w:rsidP="00785C70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7F012C" w:rsidRDefault="007F012C" w:rsidP="007204CF">
      <w:pPr>
        <w:pStyle w:val="ListParagraph"/>
        <w:numPr>
          <w:ilvl w:val="0"/>
          <w:numId w:val="1"/>
        </w:numPr>
        <w:spacing w:line="240" w:lineRule="auto"/>
        <w:ind w:right="-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Department of Biology Graduate Scholarship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2015-Present</w:t>
      </w:r>
    </w:p>
    <w:p w:rsidR="007F012C" w:rsidRDefault="007F012C" w:rsidP="007F012C">
      <w:pPr>
        <w:pStyle w:val="ListParagraph"/>
        <w:spacing w:line="240" w:lineRule="auto"/>
        <w:ind w:righ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University of Alabama at Birmingham</w:t>
      </w:r>
    </w:p>
    <w:p w:rsidR="007F012C" w:rsidRPr="007F012C" w:rsidRDefault="007F012C" w:rsidP="007F012C">
      <w:pPr>
        <w:pStyle w:val="ListParagraph"/>
        <w:spacing w:line="240" w:lineRule="auto"/>
        <w:ind w:right="-90"/>
        <w:rPr>
          <w:rFonts w:ascii="Times New Roman" w:hAnsi="Times New Roman"/>
          <w:sz w:val="24"/>
        </w:rPr>
      </w:pPr>
    </w:p>
    <w:p w:rsidR="00B1165F" w:rsidRDefault="0052756D" w:rsidP="007204CF">
      <w:pPr>
        <w:pStyle w:val="ListParagraph"/>
        <w:numPr>
          <w:ilvl w:val="0"/>
          <w:numId w:val="1"/>
        </w:numPr>
        <w:spacing w:line="240" w:lineRule="auto"/>
        <w:ind w:right="-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Biology Department</w:t>
      </w:r>
      <w:r w:rsidR="0005481F">
        <w:rPr>
          <w:rFonts w:ascii="Times New Roman" w:hAnsi="Times New Roman"/>
          <w:b/>
          <w:sz w:val="24"/>
        </w:rPr>
        <w:t>al</w:t>
      </w:r>
      <w:r>
        <w:rPr>
          <w:rFonts w:ascii="Times New Roman" w:hAnsi="Times New Roman"/>
          <w:b/>
          <w:sz w:val="24"/>
        </w:rPr>
        <w:t xml:space="preserve"> Academic Scholarship</w:t>
      </w:r>
      <w:r w:rsidR="00B1165F">
        <w:rPr>
          <w:rFonts w:ascii="Times New Roman" w:hAnsi="Times New Roman"/>
          <w:b/>
          <w:sz w:val="24"/>
        </w:rPr>
        <w:t xml:space="preserve"> </w:t>
      </w:r>
      <w:r w:rsidR="00B1165F">
        <w:rPr>
          <w:rFonts w:ascii="Times New Roman" w:hAnsi="Times New Roman"/>
          <w:b/>
          <w:sz w:val="24"/>
        </w:rPr>
        <w:tab/>
      </w:r>
      <w:r w:rsidR="00B1165F">
        <w:rPr>
          <w:rFonts w:ascii="Times New Roman" w:hAnsi="Times New Roman"/>
          <w:b/>
          <w:sz w:val="24"/>
        </w:rPr>
        <w:tab/>
      </w:r>
      <w:r w:rsidR="00B1165F">
        <w:rPr>
          <w:rFonts w:ascii="Times New Roman" w:hAnsi="Times New Roman"/>
          <w:b/>
          <w:sz w:val="24"/>
        </w:rPr>
        <w:tab/>
      </w:r>
      <w:r w:rsidR="00B1165F">
        <w:rPr>
          <w:rFonts w:ascii="Times New Roman" w:hAnsi="Times New Roman"/>
          <w:b/>
          <w:sz w:val="24"/>
        </w:rPr>
        <w:tab/>
        <w:t xml:space="preserve">        </w:t>
      </w:r>
      <w:r w:rsidR="007204CF">
        <w:rPr>
          <w:rFonts w:ascii="Times New Roman" w:hAnsi="Times New Roman"/>
          <w:b/>
          <w:sz w:val="24"/>
        </w:rPr>
        <w:t xml:space="preserve"> </w:t>
      </w:r>
      <w:r w:rsidR="002D14A7">
        <w:rPr>
          <w:rFonts w:ascii="Times New Roman" w:hAnsi="Times New Roman"/>
          <w:b/>
          <w:sz w:val="24"/>
        </w:rPr>
        <w:t xml:space="preserve"> </w:t>
      </w:r>
      <w:r w:rsidR="00B1165F">
        <w:rPr>
          <w:rFonts w:ascii="Times New Roman" w:hAnsi="Times New Roman"/>
          <w:b/>
          <w:sz w:val="24"/>
        </w:rPr>
        <w:t>2010-12</w:t>
      </w:r>
    </w:p>
    <w:p w:rsidR="00E33A83" w:rsidRDefault="00B1165F" w:rsidP="00AD56B6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New Mexico State University</w:t>
      </w:r>
    </w:p>
    <w:p w:rsidR="00AD56B6" w:rsidRPr="00AD56B6" w:rsidRDefault="00AD56B6" w:rsidP="00AD56B6">
      <w:pPr>
        <w:pStyle w:val="ListParagraph"/>
        <w:spacing w:after="0" w:line="240" w:lineRule="auto"/>
        <w:rPr>
          <w:rFonts w:ascii="Times New Roman" w:hAnsi="Times New Roman"/>
          <w:sz w:val="24"/>
        </w:rPr>
      </w:pPr>
    </w:p>
    <w:p w:rsidR="00B1165F" w:rsidRDefault="001D3335" w:rsidP="00A3317F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</w:t>
      </w:r>
      <w:r w:rsidR="00B1165F" w:rsidRPr="00A3317F">
        <w:rPr>
          <w:rFonts w:ascii="Times New Roman" w:hAnsi="Times New Roman"/>
          <w:b/>
          <w:sz w:val="28"/>
        </w:rPr>
        <w:t>esearch Experience</w:t>
      </w:r>
    </w:p>
    <w:p w:rsidR="00136B44" w:rsidRDefault="00136B44" w:rsidP="00ED240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Alabama Museum of Natural History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2015 – Present</w:t>
      </w:r>
    </w:p>
    <w:p w:rsidR="00136B44" w:rsidRDefault="00136B44" w:rsidP="00136B4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Assistant / Fossil Preparator</w:t>
      </w:r>
    </w:p>
    <w:p w:rsidR="00136B44" w:rsidRPr="002F59C0" w:rsidRDefault="00136B44" w:rsidP="00136B44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</w:p>
    <w:p w:rsidR="00136B44" w:rsidRDefault="00136B44" w:rsidP="00136B4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Repair and restore various fossil specimens housed in the paleontological collections </w:t>
      </w:r>
    </w:p>
    <w:p w:rsidR="00136B44" w:rsidRDefault="00136B44" w:rsidP="00136B4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at the museum.</w:t>
      </w:r>
    </w:p>
    <w:p w:rsidR="00136B44" w:rsidRDefault="00136B44" w:rsidP="00136B4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Assist the Director of Collections with field expeditions, specimen restoration, and </w:t>
      </w:r>
    </w:p>
    <w:p w:rsidR="00136B44" w:rsidRPr="00136B44" w:rsidRDefault="00136B44" w:rsidP="00136B4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any research associated with specimens housed at the museum.</w:t>
      </w:r>
    </w:p>
    <w:p w:rsidR="00136B44" w:rsidRPr="002F59C0" w:rsidRDefault="00136B44" w:rsidP="00136B44">
      <w:pPr>
        <w:pStyle w:val="ListParagraph"/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B1165F" w:rsidRDefault="00ED2407" w:rsidP="00ED240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McWane Science Center</w:t>
      </w:r>
      <w:r w:rsidR="00C6050F">
        <w:rPr>
          <w:rFonts w:ascii="Times New Roman" w:hAnsi="Times New Roman"/>
          <w:b/>
          <w:sz w:val="24"/>
          <w:szCs w:val="24"/>
        </w:rPr>
        <w:t xml:space="preserve"> Natural History Department   </w:t>
      </w:r>
      <w:r w:rsidR="00E33A83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>2013</w:t>
      </w:r>
      <w:r w:rsidR="00E33A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Present</w:t>
      </w:r>
    </w:p>
    <w:p w:rsidR="00CE73E4" w:rsidRPr="00530ACF" w:rsidRDefault="00B91FA5" w:rsidP="00CE73E4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Research Associate</w:t>
      </w:r>
      <w:r w:rsidR="00136B44">
        <w:rPr>
          <w:rFonts w:ascii="Times New Roman" w:hAnsi="Times New Roman"/>
          <w:sz w:val="24"/>
        </w:rPr>
        <w:t xml:space="preserve"> / Fossil Preparator</w:t>
      </w:r>
    </w:p>
    <w:p w:rsidR="00B96DA3" w:rsidRPr="002F59C0" w:rsidRDefault="00B96DA3" w:rsidP="00B96DA3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</w:p>
    <w:p w:rsidR="00CE73E4" w:rsidRPr="00530ACF" w:rsidRDefault="00C6050F" w:rsidP="00B96DA3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Perform</w:t>
      </w:r>
      <w:r w:rsidR="003D1217" w:rsidRPr="00530ACF">
        <w:rPr>
          <w:rFonts w:ascii="Times New Roman" w:hAnsi="Times New Roman"/>
          <w:sz w:val="24"/>
        </w:rPr>
        <w:t xml:space="preserve"> </w:t>
      </w:r>
      <w:r w:rsidR="00CE73E4" w:rsidRPr="00530ACF">
        <w:rPr>
          <w:rFonts w:ascii="Times New Roman" w:hAnsi="Times New Roman"/>
          <w:sz w:val="24"/>
        </w:rPr>
        <w:t xml:space="preserve">restoration and </w:t>
      </w:r>
      <w:r w:rsidR="007F012C">
        <w:rPr>
          <w:rFonts w:ascii="Times New Roman" w:hAnsi="Times New Roman"/>
          <w:sz w:val="24"/>
        </w:rPr>
        <w:t>curatorial work on the fossil and comparative</w:t>
      </w:r>
      <w:r w:rsidR="00B82510">
        <w:rPr>
          <w:rFonts w:ascii="Times New Roman" w:hAnsi="Times New Roman"/>
          <w:sz w:val="24"/>
        </w:rPr>
        <w:t xml:space="preserve"> specimens housed in the natural history collections at</w:t>
      </w:r>
      <w:r w:rsidR="003D1217" w:rsidRPr="00530ACF">
        <w:rPr>
          <w:rFonts w:ascii="Times New Roman" w:hAnsi="Times New Roman"/>
          <w:sz w:val="24"/>
        </w:rPr>
        <w:t xml:space="preserve"> McWan</w:t>
      </w:r>
      <w:r w:rsidR="00CE73E4" w:rsidRPr="00530ACF">
        <w:rPr>
          <w:rFonts w:ascii="Times New Roman" w:hAnsi="Times New Roman"/>
          <w:sz w:val="24"/>
        </w:rPr>
        <w:t>e Science Center.</w:t>
      </w:r>
    </w:p>
    <w:p w:rsidR="00B96DA3" w:rsidRPr="00530ACF" w:rsidRDefault="00CE73E4" w:rsidP="00B96DA3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lastRenderedPageBreak/>
        <w:t xml:space="preserve">Assist with various </w:t>
      </w:r>
      <w:r w:rsidR="00BA4768" w:rsidRPr="00530ACF">
        <w:rPr>
          <w:rFonts w:ascii="Times New Roman" w:hAnsi="Times New Roman"/>
          <w:sz w:val="24"/>
        </w:rPr>
        <w:t xml:space="preserve">research </w:t>
      </w:r>
      <w:r w:rsidRPr="00530ACF">
        <w:rPr>
          <w:rFonts w:ascii="Times New Roman" w:hAnsi="Times New Roman"/>
          <w:sz w:val="24"/>
        </w:rPr>
        <w:t>projects conducted by the Direc</w:t>
      </w:r>
      <w:r w:rsidR="00625FDE" w:rsidRPr="00530ACF">
        <w:rPr>
          <w:rFonts w:ascii="Times New Roman" w:hAnsi="Times New Roman"/>
          <w:sz w:val="24"/>
        </w:rPr>
        <w:t>tor of Collections</w:t>
      </w:r>
      <w:r w:rsidRPr="00530ACF">
        <w:rPr>
          <w:rFonts w:ascii="Times New Roman" w:hAnsi="Times New Roman"/>
          <w:sz w:val="24"/>
        </w:rPr>
        <w:t xml:space="preserve">. </w:t>
      </w:r>
    </w:p>
    <w:p w:rsidR="00B96DA3" w:rsidRPr="002F59C0" w:rsidRDefault="00B96DA3" w:rsidP="003D1217">
      <w:pPr>
        <w:pStyle w:val="ListParagraph"/>
        <w:spacing w:line="240" w:lineRule="auto"/>
        <w:ind w:left="1080"/>
        <w:rPr>
          <w:rFonts w:ascii="Times New Roman" w:hAnsi="Times New Roman"/>
          <w:sz w:val="16"/>
          <w:szCs w:val="16"/>
        </w:rPr>
      </w:pPr>
    </w:p>
    <w:p w:rsidR="00B1165F" w:rsidRDefault="00B1165F" w:rsidP="00A3317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Geological Society of America GeoCorps Internship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Summer </w:t>
      </w:r>
      <w:r w:rsidRPr="00A3317F">
        <w:rPr>
          <w:rFonts w:ascii="Times New Roman" w:hAnsi="Times New Roman"/>
          <w:b/>
          <w:sz w:val="24"/>
        </w:rPr>
        <w:t>2011</w:t>
      </w:r>
    </w:p>
    <w:p w:rsidR="00B1165F" w:rsidRPr="00530ACF" w:rsidRDefault="00B1165F" w:rsidP="00A3317F">
      <w:pPr>
        <w:pStyle w:val="ListParagraph"/>
        <w:spacing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Field Paleontologist, White Sands National Monument</w:t>
      </w:r>
    </w:p>
    <w:p w:rsidR="00B1165F" w:rsidRPr="002F59C0" w:rsidRDefault="00B1165F" w:rsidP="00A3317F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</w:p>
    <w:p w:rsidR="00B1165F" w:rsidRPr="00530ACF" w:rsidRDefault="00B1165F" w:rsidP="00676B67">
      <w:pPr>
        <w:pStyle w:val="ListParagraph"/>
        <w:numPr>
          <w:ilvl w:val="0"/>
          <w:numId w:val="6"/>
        </w:numPr>
        <w:spacing w:line="240" w:lineRule="auto"/>
        <w:ind w:left="1080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Served as resea</w:t>
      </w:r>
      <w:r w:rsidR="0059709C">
        <w:rPr>
          <w:rFonts w:ascii="Times New Roman" w:hAnsi="Times New Roman"/>
          <w:sz w:val="24"/>
        </w:rPr>
        <w:t>rch team lead for a federally funded</w:t>
      </w:r>
      <w:r w:rsidRPr="00530ACF">
        <w:rPr>
          <w:rFonts w:ascii="Times New Roman" w:hAnsi="Times New Roman"/>
          <w:sz w:val="24"/>
        </w:rPr>
        <w:t xml:space="preserve"> survey </w:t>
      </w:r>
      <w:r w:rsidR="0059709C">
        <w:rPr>
          <w:rFonts w:ascii="Times New Roman" w:hAnsi="Times New Roman"/>
          <w:sz w:val="24"/>
        </w:rPr>
        <w:t>of the monument’s paleonto</w:t>
      </w:r>
      <w:r w:rsidRPr="00530ACF">
        <w:rPr>
          <w:rFonts w:ascii="Times New Roman" w:hAnsi="Times New Roman"/>
          <w:sz w:val="24"/>
        </w:rPr>
        <w:t>logical resources.</w:t>
      </w:r>
    </w:p>
    <w:p w:rsidR="00B1165F" w:rsidRPr="00530ACF" w:rsidRDefault="00B1165F" w:rsidP="00676B67">
      <w:pPr>
        <w:pStyle w:val="ListParagraph"/>
        <w:numPr>
          <w:ilvl w:val="0"/>
          <w:numId w:val="6"/>
        </w:numPr>
        <w:spacing w:line="240" w:lineRule="auto"/>
        <w:ind w:left="1080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Established research methodologies and resource document</w:t>
      </w:r>
      <w:r w:rsidR="00625FDE" w:rsidRPr="00530ACF">
        <w:rPr>
          <w:rFonts w:ascii="Times New Roman" w:hAnsi="Times New Roman"/>
          <w:sz w:val="24"/>
        </w:rPr>
        <w:t>ation practices now implemented</w:t>
      </w:r>
      <w:r w:rsidRPr="00530ACF">
        <w:rPr>
          <w:rFonts w:ascii="Times New Roman" w:hAnsi="Times New Roman"/>
          <w:sz w:val="24"/>
        </w:rPr>
        <w:t xml:space="preserve"> by monument staf</w:t>
      </w:r>
      <w:r w:rsidR="00B96DA3" w:rsidRPr="00530ACF">
        <w:rPr>
          <w:rFonts w:ascii="Times New Roman" w:hAnsi="Times New Roman"/>
          <w:sz w:val="24"/>
        </w:rPr>
        <w:t>f</w:t>
      </w:r>
      <w:r w:rsidRPr="00530ACF">
        <w:rPr>
          <w:rFonts w:ascii="Times New Roman" w:hAnsi="Times New Roman"/>
          <w:sz w:val="24"/>
        </w:rPr>
        <w:t>.</w:t>
      </w:r>
    </w:p>
    <w:p w:rsidR="00B1165F" w:rsidRPr="00530ACF" w:rsidRDefault="007F012C" w:rsidP="00676B67">
      <w:pPr>
        <w:pStyle w:val="ListParagraph"/>
        <w:numPr>
          <w:ilvl w:val="0"/>
          <w:numId w:val="6"/>
        </w:numPr>
        <w:spacing w:line="24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Documented hundreds of </w:t>
      </w:r>
      <w:r w:rsidR="00B1165F" w:rsidRPr="00530ACF">
        <w:rPr>
          <w:rFonts w:ascii="Times New Roman" w:hAnsi="Times New Roman"/>
          <w:sz w:val="24"/>
        </w:rPr>
        <w:t>fossilized tracks including 3 ne</w:t>
      </w:r>
      <w:r w:rsidR="00B82510">
        <w:rPr>
          <w:rFonts w:ascii="Times New Roman" w:hAnsi="Times New Roman"/>
          <w:sz w:val="24"/>
        </w:rPr>
        <w:t>w ichnospecies, which represented</w:t>
      </w:r>
      <w:r w:rsidR="00B1165F" w:rsidRPr="00530ACF">
        <w:rPr>
          <w:rFonts w:ascii="Times New Roman" w:hAnsi="Times New Roman"/>
          <w:sz w:val="24"/>
        </w:rPr>
        <w:t xml:space="preserve"> the largest paleontological research effort in the monument’s 125 year history.</w:t>
      </w:r>
    </w:p>
    <w:p w:rsidR="00625FDE" w:rsidRPr="002F59C0" w:rsidRDefault="00625FDE" w:rsidP="00625FDE">
      <w:pPr>
        <w:pStyle w:val="ListParagraph"/>
        <w:spacing w:line="240" w:lineRule="auto"/>
        <w:ind w:left="1080"/>
        <w:rPr>
          <w:rFonts w:ascii="Times New Roman" w:hAnsi="Times New Roman"/>
          <w:sz w:val="16"/>
          <w:szCs w:val="16"/>
        </w:rPr>
      </w:pPr>
    </w:p>
    <w:p w:rsidR="00B1165F" w:rsidRPr="0026386F" w:rsidRDefault="00625FDE" w:rsidP="00270CE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New Mexico State University Vertebrate Museum</w:t>
      </w:r>
      <w:r w:rsidR="00B1165F">
        <w:rPr>
          <w:rFonts w:ascii="Times New Roman" w:hAnsi="Times New Roman"/>
          <w:b/>
          <w:sz w:val="24"/>
        </w:rPr>
        <w:tab/>
      </w:r>
      <w:r w:rsidR="00B1165F">
        <w:rPr>
          <w:rFonts w:ascii="Times New Roman" w:hAnsi="Times New Roman"/>
          <w:b/>
          <w:sz w:val="24"/>
        </w:rPr>
        <w:tab/>
      </w:r>
      <w:r w:rsidR="00B1165F">
        <w:rPr>
          <w:rFonts w:ascii="Times New Roman" w:hAnsi="Times New Roman"/>
          <w:b/>
          <w:sz w:val="24"/>
        </w:rPr>
        <w:tab/>
        <w:t xml:space="preserve">        2010-12</w:t>
      </w:r>
    </w:p>
    <w:p w:rsidR="00B1165F" w:rsidRPr="00530ACF" w:rsidRDefault="00625FDE" w:rsidP="0026386F">
      <w:pPr>
        <w:pStyle w:val="ListParagraph"/>
        <w:spacing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Preparator / Research Assistant</w:t>
      </w:r>
    </w:p>
    <w:p w:rsidR="00B1165F" w:rsidRPr="002F59C0" w:rsidRDefault="00B1165F" w:rsidP="0026386F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</w:p>
    <w:p w:rsidR="00B1165F" w:rsidRPr="00530ACF" w:rsidRDefault="00B1165F" w:rsidP="00676B67">
      <w:pPr>
        <w:pStyle w:val="ListParagraph"/>
        <w:numPr>
          <w:ilvl w:val="0"/>
          <w:numId w:val="15"/>
        </w:numPr>
        <w:spacing w:line="240" w:lineRule="auto"/>
        <w:ind w:left="1080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Performed aceti</w:t>
      </w:r>
      <w:r w:rsidR="00CE73E4" w:rsidRPr="00530ACF">
        <w:rPr>
          <w:rFonts w:ascii="Times New Roman" w:hAnsi="Times New Roman"/>
          <w:sz w:val="24"/>
        </w:rPr>
        <w:t>c acid etching on Oligocene</w:t>
      </w:r>
      <w:r w:rsidRPr="00530ACF">
        <w:rPr>
          <w:rFonts w:ascii="Times New Roman" w:hAnsi="Times New Roman"/>
          <w:sz w:val="24"/>
        </w:rPr>
        <w:t xml:space="preserve"> avian, </w:t>
      </w:r>
      <w:r w:rsidR="00EC0D32" w:rsidRPr="00530ACF">
        <w:rPr>
          <w:rFonts w:ascii="Times New Roman" w:hAnsi="Times New Roman"/>
          <w:sz w:val="24"/>
        </w:rPr>
        <w:t>mamma</w:t>
      </w:r>
      <w:r w:rsidR="00C85E27" w:rsidRPr="00530ACF">
        <w:rPr>
          <w:rFonts w:ascii="Times New Roman" w:hAnsi="Times New Roman"/>
          <w:sz w:val="24"/>
        </w:rPr>
        <w:t>lian and reptilian fossils</w:t>
      </w:r>
      <w:r w:rsidR="007F012C">
        <w:rPr>
          <w:rFonts w:ascii="Times New Roman" w:hAnsi="Times New Roman"/>
          <w:sz w:val="24"/>
        </w:rPr>
        <w:t xml:space="preserve"> encased</w:t>
      </w:r>
      <w:r w:rsidR="00C85E27" w:rsidRPr="00530ACF">
        <w:rPr>
          <w:rFonts w:ascii="Times New Roman" w:hAnsi="Times New Roman"/>
          <w:sz w:val="24"/>
        </w:rPr>
        <w:t xml:space="preserve"> in</w:t>
      </w:r>
      <w:r w:rsidRPr="00530ACF">
        <w:rPr>
          <w:rFonts w:ascii="Times New Roman" w:hAnsi="Times New Roman"/>
          <w:sz w:val="24"/>
        </w:rPr>
        <w:t xml:space="preserve"> calcareous limestone nodules.</w:t>
      </w:r>
    </w:p>
    <w:p w:rsidR="00CE73E4" w:rsidRPr="0005481F" w:rsidRDefault="007F012C" w:rsidP="0005481F">
      <w:pPr>
        <w:pStyle w:val="ListParagraph"/>
        <w:numPr>
          <w:ilvl w:val="0"/>
          <w:numId w:val="15"/>
        </w:numPr>
        <w:spacing w:line="24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Served as</w:t>
      </w:r>
      <w:r w:rsidR="00C85E27" w:rsidRPr="00530ACF">
        <w:rPr>
          <w:rFonts w:ascii="Times New Roman" w:hAnsi="Times New Roman"/>
          <w:sz w:val="24"/>
        </w:rPr>
        <w:t xml:space="preserve"> </w:t>
      </w:r>
      <w:r w:rsidR="005E3765" w:rsidRPr="00530ACF">
        <w:rPr>
          <w:rFonts w:ascii="Times New Roman" w:hAnsi="Times New Roman"/>
          <w:sz w:val="24"/>
        </w:rPr>
        <w:t>research assistant</w:t>
      </w:r>
      <w:r w:rsidR="00B1165F" w:rsidRPr="00530ACF">
        <w:rPr>
          <w:rFonts w:ascii="Times New Roman" w:hAnsi="Times New Roman"/>
          <w:sz w:val="24"/>
        </w:rPr>
        <w:t xml:space="preserve"> </w:t>
      </w:r>
      <w:r w:rsidR="00C85E27" w:rsidRPr="00530ACF">
        <w:rPr>
          <w:rFonts w:ascii="Times New Roman" w:hAnsi="Times New Roman"/>
          <w:sz w:val="24"/>
        </w:rPr>
        <w:t xml:space="preserve">to Dr. Peter Houde </w:t>
      </w:r>
      <w:r w:rsidR="00B1165F" w:rsidRPr="00530ACF">
        <w:rPr>
          <w:rFonts w:ascii="Times New Roman" w:hAnsi="Times New Roman"/>
          <w:sz w:val="24"/>
        </w:rPr>
        <w:t>during the excavation and reconstruction of the Binns</w:t>
      </w:r>
      <w:r w:rsidR="00CE73E4" w:rsidRPr="00530ACF">
        <w:rPr>
          <w:rFonts w:ascii="Times New Roman" w:hAnsi="Times New Roman"/>
          <w:sz w:val="24"/>
        </w:rPr>
        <w:t xml:space="preserve"> Mastodon. </w:t>
      </w:r>
    </w:p>
    <w:p w:rsidR="00B1165F" w:rsidRPr="005C264C" w:rsidRDefault="00B1165F" w:rsidP="005C264C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Recent Work Experience</w:t>
      </w:r>
    </w:p>
    <w:p w:rsidR="00A77882" w:rsidRDefault="00A77882" w:rsidP="00C6788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University of Alabama at Birmingham, Biology Department </w:t>
      </w:r>
      <w:r w:rsidR="0005481F">
        <w:rPr>
          <w:rFonts w:ascii="Times New Roman" w:hAnsi="Times New Roman"/>
          <w:b/>
          <w:sz w:val="24"/>
        </w:rPr>
        <w:t xml:space="preserve">                  </w:t>
      </w:r>
      <w:r>
        <w:rPr>
          <w:rFonts w:ascii="Times New Roman" w:hAnsi="Times New Roman"/>
          <w:b/>
          <w:sz w:val="24"/>
        </w:rPr>
        <w:t>2016</w:t>
      </w:r>
      <w:r w:rsidR="0005481F">
        <w:rPr>
          <w:rFonts w:ascii="Times New Roman" w:hAnsi="Times New Roman"/>
          <w:b/>
          <w:sz w:val="24"/>
        </w:rPr>
        <w:t>-Present</w:t>
      </w:r>
    </w:p>
    <w:p w:rsidR="00A77882" w:rsidRDefault="00A77882" w:rsidP="00A77882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Graduate Teaching Assistant / BY124 Laboratory Instructor</w:t>
      </w:r>
    </w:p>
    <w:p w:rsidR="00A77882" w:rsidRPr="002F59C0" w:rsidRDefault="00A77882" w:rsidP="00A77882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</w:p>
    <w:p w:rsidR="00A77882" w:rsidRPr="00A77882" w:rsidRDefault="00A77882" w:rsidP="00A7788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</w:rPr>
      </w:pPr>
      <w:r w:rsidRPr="00A77882">
        <w:rPr>
          <w:rFonts w:ascii="Times New Roman" w:hAnsi="Times New Roman"/>
          <w:sz w:val="24"/>
        </w:rPr>
        <w:t>Conduct undergraduate level laboratories designed to follow the established</w:t>
      </w:r>
    </w:p>
    <w:p w:rsidR="00A77882" w:rsidRPr="00A77882" w:rsidRDefault="00A77882" w:rsidP="00A77882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</w:rPr>
      </w:pPr>
      <w:r w:rsidRPr="00A77882">
        <w:rPr>
          <w:rFonts w:ascii="Times New Roman" w:hAnsi="Times New Roman"/>
          <w:sz w:val="24"/>
        </w:rPr>
        <w:t>curriculum of the associated lecture course.</w:t>
      </w:r>
    </w:p>
    <w:p w:rsidR="00A77882" w:rsidRDefault="00A77882" w:rsidP="00A77882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Instruct students in proper dissection protocols and handling of dissection equipment.</w:t>
      </w:r>
    </w:p>
    <w:p w:rsidR="00A77882" w:rsidRDefault="00A77882" w:rsidP="00A77882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Subjects covered during a typical semester include </w:t>
      </w:r>
      <w:r w:rsidR="0076076A">
        <w:rPr>
          <w:rFonts w:ascii="Times New Roman" w:hAnsi="Times New Roman"/>
          <w:sz w:val="24"/>
        </w:rPr>
        <w:t xml:space="preserve">plant, fungal, </w:t>
      </w:r>
      <w:r>
        <w:rPr>
          <w:rFonts w:ascii="Times New Roman" w:hAnsi="Times New Roman"/>
          <w:sz w:val="24"/>
        </w:rPr>
        <w:t xml:space="preserve">invertebrate and vertebrate taxonomy, gross anatomy, </w:t>
      </w:r>
      <w:r w:rsidR="0076076A">
        <w:rPr>
          <w:rFonts w:ascii="Times New Roman" w:hAnsi="Times New Roman"/>
          <w:sz w:val="24"/>
        </w:rPr>
        <w:t>embryonic development, histology</w:t>
      </w:r>
      <w:r>
        <w:rPr>
          <w:rFonts w:ascii="Times New Roman" w:hAnsi="Times New Roman"/>
          <w:sz w:val="24"/>
        </w:rPr>
        <w:t>,</w:t>
      </w:r>
      <w:r w:rsidR="009D46A7">
        <w:rPr>
          <w:rFonts w:ascii="Times New Roman" w:hAnsi="Times New Roman"/>
          <w:sz w:val="24"/>
        </w:rPr>
        <w:t xml:space="preserve"> ecology</w:t>
      </w:r>
      <w:r>
        <w:rPr>
          <w:rFonts w:ascii="Times New Roman" w:hAnsi="Times New Roman"/>
          <w:sz w:val="24"/>
        </w:rPr>
        <w:t xml:space="preserve"> and </w:t>
      </w:r>
      <w:r w:rsidR="00BD276E">
        <w:rPr>
          <w:rFonts w:ascii="Times New Roman" w:hAnsi="Times New Roman"/>
          <w:sz w:val="24"/>
        </w:rPr>
        <w:t>advanced</w:t>
      </w:r>
      <w:r w:rsidR="00E70A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systematics.</w:t>
      </w:r>
    </w:p>
    <w:p w:rsidR="00A77882" w:rsidRPr="002F59C0" w:rsidRDefault="00A77882" w:rsidP="0076076A">
      <w:pPr>
        <w:pStyle w:val="ListParagraph"/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</w:p>
    <w:p w:rsidR="005E3765" w:rsidRDefault="005E3765" w:rsidP="00C6788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of Alabama at Birmingham</w:t>
      </w:r>
      <w:r w:rsidR="00C85E27">
        <w:rPr>
          <w:rFonts w:ascii="Times New Roman" w:hAnsi="Times New Roman"/>
          <w:b/>
          <w:sz w:val="24"/>
        </w:rPr>
        <w:t>, Biology Department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C85E27">
        <w:rPr>
          <w:rFonts w:ascii="Times New Roman" w:hAnsi="Times New Roman"/>
          <w:b/>
          <w:sz w:val="24"/>
        </w:rPr>
        <w:t xml:space="preserve"> </w:t>
      </w:r>
      <w:r w:rsidR="00A77882">
        <w:rPr>
          <w:rFonts w:ascii="Times New Roman" w:hAnsi="Times New Roman"/>
          <w:b/>
          <w:sz w:val="24"/>
        </w:rPr>
        <w:t xml:space="preserve">              2015</w:t>
      </w:r>
    </w:p>
    <w:p w:rsidR="005E3765" w:rsidRDefault="005E3765" w:rsidP="00530ACF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Graduate Teaching Assistant</w:t>
      </w:r>
      <w:r w:rsidR="00C85E27" w:rsidRPr="00530ACF">
        <w:rPr>
          <w:rFonts w:ascii="Times New Roman" w:hAnsi="Times New Roman"/>
          <w:sz w:val="24"/>
        </w:rPr>
        <w:t xml:space="preserve"> / </w:t>
      </w:r>
      <w:r w:rsidR="00A77882">
        <w:rPr>
          <w:rFonts w:ascii="Times New Roman" w:hAnsi="Times New Roman"/>
          <w:sz w:val="24"/>
        </w:rPr>
        <w:t xml:space="preserve">BY123 </w:t>
      </w:r>
      <w:r w:rsidR="00C85E27" w:rsidRPr="00530ACF">
        <w:rPr>
          <w:rFonts w:ascii="Times New Roman" w:hAnsi="Times New Roman"/>
          <w:sz w:val="24"/>
        </w:rPr>
        <w:t>Laboratory Instructor</w:t>
      </w:r>
    </w:p>
    <w:p w:rsidR="00530ACF" w:rsidRPr="00530ACF" w:rsidRDefault="00530ACF" w:rsidP="00530ACF">
      <w:pPr>
        <w:pStyle w:val="ListParagraph"/>
        <w:spacing w:after="0" w:line="240" w:lineRule="auto"/>
        <w:rPr>
          <w:rFonts w:ascii="Times New Roman" w:hAnsi="Times New Roman"/>
          <w:sz w:val="24"/>
        </w:rPr>
      </w:pPr>
    </w:p>
    <w:p w:rsidR="00530ACF" w:rsidRDefault="005E3765" w:rsidP="00B95218">
      <w:pPr>
        <w:spacing w:after="0"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 xml:space="preserve">            </w:t>
      </w:r>
      <w:r w:rsidR="00B95218" w:rsidRPr="00530ACF">
        <w:rPr>
          <w:rFonts w:ascii="Times New Roman" w:hAnsi="Times New Roman"/>
          <w:sz w:val="24"/>
        </w:rPr>
        <w:t xml:space="preserve">-    </w:t>
      </w:r>
      <w:r w:rsidR="00E70AAD">
        <w:rPr>
          <w:rFonts w:ascii="Times New Roman" w:hAnsi="Times New Roman"/>
          <w:sz w:val="24"/>
        </w:rPr>
        <w:t xml:space="preserve"> </w:t>
      </w:r>
      <w:r w:rsidR="00C85E27" w:rsidRPr="00530ACF">
        <w:rPr>
          <w:rFonts w:ascii="Times New Roman" w:hAnsi="Times New Roman"/>
          <w:sz w:val="24"/>
        </w:rPr>
        <w:t>Conduct</w:t>
      </w:r>
      <w:r w:rsidR="007F012C">
        <w:rPr>
          <w:rFonts w:ascii="Times New Roman" w:hAnsi="Times New Roman"/>
          <w:sz w:val="24"/>
        </w:rPr>
        <w:t>ed</w:t>
      </w:r>
      <w:r w:rsidRPr="00530ACF">
        <w:rPr>
          <w:rFonts w:ascii="Times New Roman" w:hAnsi="Times New Roman"/>
          <w:sz w:val="24"/>
        </w:rPr>
        <w:t xml:space="preserve"> undergraduate level la</w:t>
      </w:r>
      <w:r w:rsidR="0007715B" w:rsidRPr="00530ACF">
        <w:rPr>
          <w:rFonts w:ascii="Times New Roman" w:hAnsi="Times New Roman"/>
          <w:sz w:val="24"/>
        </w:rPr>
        <w:t>boratories designed to follow the established</w:t>
      </w:r>
    </w:p>
    <w:p w:rsidR="00B95218" w:rsidRPr="00530ACF" w:rsidRDefault="00530ACF" w:rsidP="002F59C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 w:rsidR="0007715B" w:rsidRPr="00530ACF">
        <w:rPr>
          <w:rFonts w:ascii="Times New Roman" w:hAnsi="Times New Roman"/>
          <w:sz w:val="24"/>
        </w:rPr>
        <w:t xml:space="preserve"> curriculum </w:t>
      </w:r>
      <w:r w:rsidR="005E3765" w:rsidRPr="00530ACF">
        <w:rPr>
          <w:rFonts w:ascii="Times New Roman" w:hAnsi="Times New Roman"/>
          <w:sz w:val="24"/>
        </w:rPr>
        <w:t>of the</w:t>
      </w:r>
      <w:r>
        <w:rPr>
          <w:rFonts w:ascii="Times New Roman" w:hAnsi="Times New Roman"/>
          <w:sz w:val="24"/>
        </w:rPr>
        <w:t xml:space="preserve"> </w:t>
      </w:r>
      <w:r w:rsidR="0052756D">
        <w:rPr>
          <w:rFonts w:ascii="Times New Roman" w:hAnsi="Times New Roman"/>
          <w:sz w:val="24"/>
        </w:rPr>
        <w:t>associated lecture course</w:t>
      </w:r>
      <w:r w:rsidR="005E3765" w:rsidRPr="00530ACF">
        <w:rPr>
          <w:rFonts w:ascii="Times New Roman" w:hAnsi="Times New Roman"/>
          <w:sz w:val="24"/>
        </w:rPr>
        <w:t>.</w:t>
      </w:r>
    </w:p>
    <w:p w:rsidR="00E70AAD" w:rsidRDefault="00B95218" w:rsidP="007D0C68">
      <w:pPr>
        <w:spacing w:after="0"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ab/>
      </w:r>
      <w:r w:rsidR="007D0C68" w:rsidRPr="00530ACF">
        <w:rPr>
          <w:rFonts w:ascii="Times New Roman" w:hAnsi="Times New Roman"/>
          <w:sz w:val="24"/>
        </w:rPr>
        <w:t xml:space="preserve">-     </w:t>
      </w:r>
      <w:r w:rsidR="00C85E27" w:rsidRPr="00530ACF">
        <w:rPr>
          <w:rFonts w:ascii="Times New Roman" w:hAnsi="Times New Roman"/>
          <w:sz w:val="24"/>
        </w:rPr>
        <w:t>Instruct</w:t>
      </w:r>
      <w:r w:rsidR="007F012C">
        <w:rPr>
          <w:rFonts w:ascii="Times New Roman" w:hAnsi="Times New Roman"/>
          <w:sz w:val="24"/>
        </w:rPr>
        <w:t>ed</w:t>
      </w:r>
      <w:r w:rsidRPr="00530ACF">
        <w:rPr>
          <w:rFonts w:ascii="Times New Roman" w:hAnsi="Times New Roman"/>
          <w:sz w:val="24"/>
        </w:rPr>
        <w:t xml:space="preserve"> students in</w:t>
      </w:r>
      <w:r w:rsidR="00E70AAD">
        <w:rPr>
          <w:rFonts w:ascii="Times New Roman" w:hAnsi="Times New Roman"/>
          <w:sz w:val="24"/>
        </w:rPr>
        <w:t xml:space="preserve"> proper biological </w:t>
      </w:r>
      <w:r w:rsidRPr="00530ACF">
        <w:rPr>
          <w:rFonts w:ascii="Times New Roman" w:hAnsi="Times New Roman"/>
          <w:sz w:val="24"/>
        </w:rPr>
        <w:t>laboratory techniques including</w:t>
      </w:r>
      <w:r w:rsidR="00E70AAD">
        <w:rPr>
          <w:rFonts w:ascii="Times New Roman" w:hAnsi="Times New Roman"/>
          <w:sz w:val="24"/>
        </w:rPr>
        <w:t xml:space="preserve"> </w:t>
      </w:r>
      <w:r w:rsidRPr="00530ACF">
        <w:rPr>
          <w:rFonts w:ascii="Times New Roman" w:hAnsi="Times New Roman"/>
          <w:sz w:val="24"/>
        </w:rPr>
        <w:t>slide</w:t>
      </w:r>
    </w:p>
    <w:p w:rsidR="0091687E" w:rsidRPr="00530ACF" w:rsidRDefault="00E70AAD" w:rsidP="007D0C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 w:rsidR="00B95218" w:rsidRPr="00530ACF">
        <w:rPr>
          <w:rFonts w:ascii="Times New Roman" w:hAnsi="Times New Roman"/>
          <w:sz w:val="24"/>
        </w:rPr>
        <w:t>pr</w:t>
      </w:r>
      <w:r>
        <w:rPr>
          <w:rFonts w:ascii="Times New Roman" w:hAnsi="Times New Roman"/>
          <w:sz w:val="24"/>
        </w:rPr>
        <w:t xml:space="preserve">eparation, culturing of microorganisms, and </w:t>
      </w:r>
      <w:r w:rsidR="00B95218" w:rsidRPr="00530ACF">
        <w:rPr>
          <w:rFonts w:ascii="Times New Roman" w:hAnsi="Times New Roman"/>
          <w:sz w:val="24"/>
        </w:rPr>
        <w:t>hazardous material</w:t>
      </w:r>
      <w:r>
        <w:rPr>
          <w:rFonts w:ascii="Times New Roman" w:hAnsi="Times New Roman"/>
          <w:sz w:val="24"/>
        </w:rPr>
        <w:t xml:space="preserve"> </w:t>
      </w:r>
      <w:r w:rsidR="00B95218" w:rsidRPr="00530ACF">
        <w:rPr>
          <w:rFonts w:ascii="Times New Roman" w:hAnsi="Times New Roman"/>
          <w:sz w:val="24"/>
        </w:rPr>
        <w:t>handling.</w:t>
      </w:r>
    </w:p>
    <w:p w:rsidR="00530ACF" w:rsidRDefault="0091687E" w:rsidP="007D0C68">
      <w:pPr>
        <w:spacing w:after="0"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ab/>
      </w:r>
      <w:r w:rsidR="005E07B5" w:rsidRPr="00530ACF">
        <w:rPr>
          <w:rFonts w:ascii="Times New Roman" w:hAnsi="Times New Roman"/>
          <w:sz w:val="24"/>
        </w:rPr>
        <w:t xml:space="preserve">-    </w:t>
      </w:r>
      <w:r w:rsidR="00530ACF">
        <w:rPr>
          <w:rFonts w:ascii="Times New Roman" w:hAnsi="Times New Roman"/>
          <w:sz w:val="24"/>
        </w:rPr>
        <w:t xml:space="preserve"> </w:t>
      </w:r>
      <w:r w:rsidRPr="00530ACF">
        <w:rPr>
          <w:rFonts w:ascii="Times New Roman" w:hAnsi="Times New Roman"/>
          <w:sz w:val="24"/>
        </w:rPr>
        <w:t>Subjects covered du</w:t>
      </w:r>
      <w:r w:rsidR="005E07B5" w:rsidRPr="00530ACF">
        <w:rPr>
          <w:rFonts w:ascii="Times New Roman" w:hAnsi="Times New Roman"/>
          <w:sz w:val="24"/>
        </w:rPr>
        <w:t>ring a typical semester include</w:t>
      </w:r>
      <w:r w:rsidRPr="00530ACF">
        <w:rPr>
          <w:rFonts w:ascii="Times New Roman" w:hAnsi="Times New Roman"/>
          <w:sz w:val="24"/>
        </w:rPr>
        <w:t xml:space="preserve"> </w:t>
      </w:r>
      <w:r w:rsidR="005E07B5" w:rsidRPr="00530ACF">
        <w:rPr>
          <w:rFonts w:ascii="Times New Roman" w:hAnsi="Times New Roman"/>
          <w:sz w:val="24"/>
        </w:rPr>
        <w:t xml:space="preserve">micro- and </w:t>
      </w:r>
      <w:r w:rsidRPr="00530ACF">
        <w:rPr>
          <w:rFonts w:ascii="Times New Roman" w:hAnsi="Times New Roman"/>
          <w:sz w:val="24"/>
        </w:rPr>
        <w:t>cellular biology,</w:t>
      </w:r>
    </w:p>
    <w:p w:rsidR="00E70AAD" w:rsidRDefault="00530ACF" w:rsidP="007D0C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 w:rsidR="0091687E" w:rsidRPr="00530ACF">
        <w:rPr>
          <w:rFonts w:ascii="Times New Roman" w:hAnsi="Times New Roman"/>
          <w:sz w:val="24"/>
        </w:rPr>
        <w:t xml:space="preserve"> </w:t>
      </w:r>
      <w:r w:rsidR="00E70AAD">
        <w:rPr>
          <w:rFonts w:ascii="Times New Roman" w:hAnsi="Times New Roman"/>
          <w:sz w:val="24"/>
        </w:rPr>
        <w:t xml:space="preserve">introductory </w:t>
      </w:r>
      <w:r w:rsidR="0091687E" w:rsidRPr="00530ACF">
        <w:rPr>
          <w:rFonts w:ascii="Times New Roman" w:hAnsi="Times New Roman"/>
          <w:sz w:val="24"/>
        </w:rPr>
        <w:t>biochemistry</w:t>
      </w:r>
      <w:r>
        <w:rPr>
          <w:rFonts w:ascii="Times New Roman" w:hAnsi="Times New Roman"/>
          <w:sz w:val="24"/>
        </w:rPr>
        <w:t xml:space="preserve"> </w:t>
      </w:r>
      <w:r w:rsidR="0091687E" w:rsidRPr="00530ACF">
        <w:rPr>
          <w:rFonts w:ascii="Times New Roman" w:hAnsi="Times New Roman"/>
          <w:sz w:val="24"/>
        </w:rPr>
        <w:t>(pH,</w:t>
      </w:r>
      <w:r w:rsidR="005E07B5" w:rsidRPr="00530ACF">
        <w:rPr>
          <w:rFonts w:ascii="Times New Roman" w:hAnsi="Times New Roman"/>
          <w:sz w:val="24"/>
        </w:rPr>
        <w:t xml:space="preserve"> buffers, and enzymes),</w:t>
      </w:r>
      <w:r w:rsidR="0091687E" w:rsidRPr="00530ACF">
        <w:rPr>
          <w:rFonts w:ascii="Times New Roman" w:hAnsi="Times New Roman"/>
          <w:sz w:val="24"/>
        </w:rPr>
        <w:t xml:space="preserve"> </w:t>
      </w:r>
      <w:r w:rsidR="007D0C68" w:rsidRPr="00530ACF">
        <w:rPr>
          <w:rFonts w:ascii="Times New Roman" w:hAnsi="Times New Roman"/>
          <w:sz w:val="24"/>
        </w:rPr>
        <w:t>molecular genetics, po</w:t>
      </w:r>
      <w:r w:rsidR="005E07B5" w:rsidRPr="00530ACF">
        <w:rPr>
          <w:rFonts w:ascii="Times New Roman" w:hAnsi="Times New Roman"/>
          <w:sz w:val="24"/>
        </w:rPr>
        <w:t xml:space="preserve">pulation </w:t>
      </w:r>
    </w:p>
    <w:p w:rsidR="007D0C68" w:rsidRPr="00530ACF" w:rsidRDefault="00E70AAD" w:rsidP="007D0C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genetics, </w:t>
      </w:r>
      <w:r w:rsidR="005E07B5" w:rsidRPr="00530ACF">
        <w:rPr>
          <w:rFonts w:ascii="Times New Roman" w:hAnsi="Times New Roman"/>
          <w:sz w:val="24"/>
        </w:rPr>
        <w:t>taxonomy, and</w:t>
      </w:r>
      <w:r w:rsidR="00530A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basic</w:t>
      </w:r>
      <w:r w:rsidR="005E07B5" w:rsidRPr="00530ACF">
        <w:rPr>
          <w:rFonts w:ascii="Times New Roman" w:hAnsi="Times New Roman"/>
          <w:sz w:val="24"/>
        </w:rPr>
        <w:t xml:space="preserve"> systematics</w:t>
      </w:r>
      <w:r w:rsidR="007D0C68" w:rsidRPr="00530ACF">
        <w:rPr>
          <w:rFonts w:ascii="Times New Roman" w:hAnsi="Times New Roman"/>
          <w:sz w:val="24"/>
        </w:rPr>
        <w:t>.</w:t>
      </w:r>
    </w:p>
    <w:p w:rsidR="005E07B5" w:rsidRPr="002F59C0" w:rsidRDefault="005E07B5" w:rsidP="005E07B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1165F" w:rsidRDefault="00C67886" w:rsidP="00C6788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McWane Science Center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2D14A7">
        <w:rPr>
          <w:rFonts w:ascii="Times New Roman" w:hAnsi="Times New Roman"/>
          <w:b/>
          <w:sz w:val="24"/>
        </w:rPr>
        <w:t xml:space="preserve">          </w:t>
      </w:r>
      <w:r>
        <w:rPr>
          <w:rFonts w:ascii="Times New Roman" w:hAnsi="Times New Roman"/>
          <w:b/>
          <w:sz w:val="24"/>
        </w:rPr>
        <w:t>2012-13</w:t>
      </w:r>
    </w:p>
    <w:p w:rsidR="00C67886" w:rsidRPr="00530ACF" w:rsidRDefault="00C67886" w:rsidP="00C67886">
      <w:pPr>
        <w:pStyle w:val="ListParagraph"/>
        <w:spacing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Science Educator</w:t>
      </w:r>
    </w:p>
    <w:p w:rsidR="008A4F2B" w:rsidRPr="002F59C0" w:rsidRDefault="008A4F2B" w:rsidP="00C67886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</w:p>
    <w:p w:rsidR="008A4F2B" w:rsidRPr="00530ACF" w:rsidRDefault="00C67886" w:rsidP="008A4F2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Developed</w:t>
      </w:r>
      <w:r w:rsidR="00ED2407" w:rsidRPr="00530ACF">
        <w:rPr>
          <w:rFonts w:ascii="Times New Roman" w:hAnsi="Times New Roman"/>
          <w:sz w:val="24"/>
        </w:rPr>
        <w:t xml:space="preserve"> and instructed</w:t>
      </w:r>
      <w:r w:rsidRPr="00530ACF">
        <w:rPr>
          <w:rFonts w:ascii="Times New Roman" w:hAnsi="Times New Roman"/>
          <w:sz w:val="24"/>
        </w:rPr>
        <w:t xml:space="preserve"> laboratory and seminar style courses in biological</w:t>
      </w:r>
      <w:r w:rsidR="008A4F2B" w:rsidRPr="00530ACF">
        <w:rPr>
          <w:rFonts w:ascii="Times New Roman" w:hAnsi="Times New Roman"/>
          <w:sz w:val="24"/>
        </w:rPr>
        <w:t xml:space="preserve">, physical, geological and life </w:t>
      </w:r>
      <w:r w:rsidR="00ED2407" w:rsidRPr="00530ACF">
        <w:rPr>
          <w:rFonts w:ascii="Times New Roman" w:hAnsi="Times New Roman"/>
          <w:sz w:val="24"/>
        </w:rPr>
        <w:t>sciences for school children in grades K-12.</w:t>
      </w:r>
      <w:r w:rsidRPr="00530ACF">
        <w:rPr>
          <w:rFonts w:ascii="Times New Roman" w:hAnsi="Times New Roman"/>
          <w:sz w:val="24"/>
        </w:rPr>
        <w:t xml:space="preserve">  </w:t>
      </w:r>
    </w:p>
    <w:p w:rsidR="008A4F2B" w:rsidRPr="00530ACF" w:rsidRDefault="00C67886" w:rsidP="008A4F2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lastRenderedPageBreak/>
        <w:t>Courses were constructed using current Alabama Core Standards for science education and were designed to be a supplement to the student’s normal coursework.</w:t>
      </w:r>
    </w:p>
    <w:p w:rsidR="008A4F2B" w:rsidRPr="00530ACF" w:rsidRDefault="008A4F2B" w:rsidP="008A4F2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Conducted weekly outreac</w:t>
      </w:r>
      <w:r w:rsidR="00CE73E4" w:rsidRPr="00530ACF">
        <w:rPr>
          <w:rFonts w:ascii="Times New Roman" w:hAnsi="Times New Roman"/>
          <w:sz w:val="24"/>
        </w:rPr>
        <w:t>h programs designed to provide</w:t>
      </w:r>
      <w:r w:rsidRPr="00530ACF">
        <w:rPr>
          <w:rFonts w:ascii="Times New Roman" w:hAnsi="Times New Roman"/>
          <w:sz w:val="24"/>
        </w:rPr>
        <w:t xml:space="preserve"> hands-on laboratory science for children in underprivileged school systems or communities.</w:t>
      </w:r>
    </w:p>
    <w:p w:rsidR="00ED2407" w:rsidRPr="00530ACF" w:rsidRDefault="008A4F2B" w:rsidP="008A4F2B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>Led large, public, seminar style lectures on various scientific topics ranging from basic mechanical physics to elementary biochemistry.</w:t>
      </w:r>
    </w:p>
    <w:p w:rsidR="001101C4" w:rsidRPr="00201F07" w:rsidRDefault="00ED2407" w:rsidP="00201F0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</w:rPr>
      </w:pPr>
      <w:r w:rsidRPr="00530ACF">
        <w:rPr>
          <w:rFonts w:ascii="Times New Roman" w:hAnsi="Times New Roman"/>
          <w:sz w:val="24"/>
        </w:rPr>
        <w:t xml:space="preserve">Corresponded with local </w:t>
      </w:r>
      <w:r w:rsidR="0007715B" w:rsidRPr="00530ACF">
        <w:rPr>
          <w:rFonts w:ascii="Times New Roman" w:hAnsi="Times New Roman"/>
          <w:sz w:val="24"/>
        </w:rPr>
        <w:t xml:space="preserve">print and broadcast </w:t>
      </w:r>
      <w:r w:rsidRPr="00530ACF">
        <w:rPr>
          <w:rFonts w:ascii="Times New Roman" w:hAnsi="Times New Roman"/>
          <w:sz w:val="24"/>
        </w:rPr>
        <w:t>media</w:t>
      </w:r>
      <w:r w:rsidR="0007715B" w:rsidRPr="00530ACF">
        <w:rPr>
          <w:rFonts w:ascii="Times New Roman" w:hAnsi="Times New Roman"/>
          <w:sz w:val="24"/>
        </w:rPr>
        <w:t xml:space="preserve"> outlets</w:t>
      </w:r>
      <w:r w:rsidRPr="00530ACF">
        <w:rPr>
          <w:rFonts w:ascii="Times New Roman" w:hAnsi="Times New Roman"/>
          <w:sz w:val="24"/>
        </w:rPr>
        <w:t xml:space="preserve"> regarding upcoming events, classes being offered</w:t>
      </w:r>
      <w:r w:rsidR="0076076A">
        <w:rPr>
          <w:rFonts w:ascii="Times New Roman" w:hAnsi="Times New Roman"/>
          <w:sz w:val="24"/>
        </w:rPr>
        <w:t>, and new exhibits at</w:t>
      </w:r>
      <w:r w:rsidRPr="00530ACF">
        <w:rPr>
          <w:rFonts w:ascii="Times New Roman" w:hAnsi="Times New Roman"/>
          <w:sz w:val="24"/>
        </w:rPr>
        <w:t xml:space="preserve"> McWane Science Center.</w:t>
      </w:r>
    </w:p>
    <w:p w:rsidR="001101C4" w:rsidRPr="002F59C0" w:rsidRDefault="001101C4" w:rsidP="002F59C0">
      <w:pPr>
        <w:pBdr>
          <w:bottom w:val="single" w:sz="12" w:space="2" w:color="auto"/>
        </w:pBdr>
        <w:spacing w:before="240" w:after="0" w:line="240" w:lineRule="auto"/>
        <w:rPr>
          <w:rFonts w:ascii="Times New Roman" w:hAnsi="Times New Roman"/>
          <w:b/>
          <w:sz w:val="16"/>
          <w:szCs w:val="16"/>
        </w:rPr>
      </w:pPr>
    </w:p>
    <w:p w:rsidR="001101C4" w:rsidRPr="00957B48" w:rsidRDefault="00957B48" w:rsidP="00957B48">
      <w:pPr>
        <w:pBdr>
          <w:bottom w:val="single" w:sz="12" w:space="2" w:color="auto"/>
        </w:pBd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Peer-Reviewed </w:t>
      </w:r>
      <w:r w:rsidR="00B1165F" w:rsidRPr="00957B48">
        <w:rPr>
          <w:rFonts w:ascii="Times New Roman" w:hAnsi="Times New Roman"/>
          <w:b/>
          <w:sz w:val="28"/>
        </w:rPr>
        <w:t>Publica</w:t>
      </w:r>
      <w:r w:rsidRPr="00957B48">
        <w:rPr>
          <w:rFonts w:ascii="Times New Roman" w:hAnsi="Times New Roman"/>
          <w:b/>
          <w:sz w:val="28"/>
        </w:rPr>
        <w:t>tions</w:t>
      </w:r>
    </w:p>
    <w:p w:rsidR="00C50730" w:rsidRDefault="00C50730" w:rsidP="00C50730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Gentry, A., Burns, M. Growth dynamic</w:t>
      </w:r>
      <w:r w:rsidR="002564CA">
        <w:t>s</w:t>
      </w:r>
      <w:r>
        <w:t xml:space="preserve"> of Cretaceous marine turtles (Testudines:Pan-</w:t>
      </w:r>
    </w:p>
    <w:p w:rsidR="00C50730" w:rsidRPr="00C50730" w:rsidRDefault="00C50730" w:rsidP="00C50730">
      <w:pPr>
        <w:pStyle w:val="NormalWeb"/>
        <w:spacing w:before="0" w:beforeAutospacing="0" w:after="0" w:afterAutospacing="0"/>
        <w:ind w:left="720"/>
      </w:pPr>
      <w:r>
        <w:t xml:space="preserve">             Chelonioidea) inferred from limb bone paleohistology. </w:t>
      </w:r>
      <w:r>
        <w:rPr>
          <w:i/>
        </w:rPr>
        <w:t>In preparation</w:t>
      </w:r>
      <w:r>
        <w:t>.</w:t>
      </w:r>
    </w:p>
    <w:p w:rsidR="00B91FA5" w:rsidRPr="00B91FA5" w:rsidRDefault="00BB4D00" w:rsidP="00B91FA5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Ge</w:t>
      </w:r>
      <w:r w:rsidR="00FC5F57">
        <w:t>ntry, A., Ebersole, J. The</w:t>
      </w:r>
      <w:r w:rsidR="00C50730">
        <w:t xml:space="preserve"> paleobiogeography of Maastr</w:t>
      </w:r>
      <w:r w:rsidR="00B91FA5">
        <w:t>i</w:t>
      </w:r>
      <w:r w:rsidR="00C50730">
        <w:t xml:space="preserve">chtian chelonioids </w:t>
      </w:r>
      <w:r w:rsidR="00C50730">
        <w:rPr>
          <w:i/>
        </w:rPr>
        <w:t xml:space="preserve">sensu </w:t>
      </w:r>
      <w:r w:rsidR="00B91FA5">
        <w:rPr>
          <w:i/>
        </w:rPr>
        <w:t xml:space="preserve">        </w:t>
      </w:r>
    </w:p>
    <w:p w:rsidR="00B91FA5" w:rsidRDefault="00B91FA5" w:rsidP="00B91FA5">
      <w:pPr>
        <w:pStyle w:val="NormalWeb"/>
        <w:spacing w:before="0" w:beforeAutospacing="0" w:after="0" w:afterAutospacing="0"/>
        <w:ind w:left="720"/>
      </w:pPr>
      <w:r>
        <w:rPr>
          <w:i/>
        </w:rPr>
        <w:t xml:space="preserve">             </w:t>
      </w:r>
      <w:r w:rsidR="00C50730">
        <w:rPr>
          <w:i/>
        </w:rPr>
        <w:t>stricto</w:t>
      </w:r>
      <w:r>
        <w:t xml:space="preserve"> </w:t>
      </w:r>
      <w:r w:rsidR="00C50730">
        <w:t>and the description of a new species (</w:t>
      </w:r>
      <w:r w:rsidR="00C50730" w:rsidRPr="00B91FA5">
        <w:rPr>
          <w:i/>
        </w:rPr>
        <w:t>Allopleuron ripleyi sp. nov.</w:t>
      </w:r>
      <w:r w:rsidR="00C50730">
        <w:t xml:space="preserve">) from </w:t>
      </w:r>
      <w:r>
        <w:t xml:space="preserve">               </w:t>
      </w:r>
    </w:p>
    <w:p w:rsidR="00B91FA5" w:rsidRDefault="00B91FA5" w:rsidP="00B91FA5">
      <w:pPr>
        <w:pStyle w:val="NormalWeb"/>
        <w:spacing w:before="0" w:beforeAutospacing="0" w:after="0" w:afterAutospacing="0"/>
        <w:ind w:left="720"/>
        <w:rPr>
          <w:i/>
        </w:rPr>
      </w:pPr>
      <w:r>
        <w:rPr>
          <w:i/>
        </w:rPr>
        <w:t xml:space="preserve">             </w:t>
      </w:r>
      <w:r>
        <w:t>the Mooreville Chalk</w:t>
      </w:r>
      <w:r w:rsidR="00C50730">
        <w:t xml:space="preserve"> (Campanian-Maastri</w:t>
      </w:r>
      <w:r>
        <w:t>chtian) of Alabama</w:t>
      </w:r>
      <w:r w:rsidR="00C50730">
        <w:t xml:space="preserve">, USA. </w:t>
      </w:r>
      <w:r>
        <w:rPr>
          <w:i/>
        </w:rPr>
        <w:t xml:space="preserve">In  </w:t>
      </w:r>
    </w:p>
    <w:p w:rsidR="00C50730" w:rsidRPr="00C50730" w:rsidRDefault="00B91FA5" w:rsidP="00B91FA5">
      <w:pPr>
        <w:pStyle w:val="NormalWeb"/>
        <w:spacing w:before="0" w:beforeAutospacing="0" w:after="0" w:afterAutospacing="0"/>
        <w:ind w:left="720"/>
      </w:pPr>
      <w:r>
        <w:rPr>
          <w:i/>
        </w:rPr>
        <w:t xml:space="preserve">             </w:t>
      </w:r>
      <w:r w:rsidR="00C50730">
        <w:rPr>
          <w:i/>
        </w:rPr>
        <w:t>preparation</w:t>
      </w:r>
      <w:r w:rsidR="00C50730">
        <w:t>.</w:t>
      </w:r>
    </w:p>
    <w:p w:rsidR="00C50730" w:rsidRDefault="00C50730" w:rsidP="004A6008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Gent</w:t>
      </w:r>
      <w:r w:rsidR="00FC5F57">
        <w:t>ry, A. A systematic revision</w:t>
      </w:r>
      <w:r>
        <w:t xml:space="preserve"> of the genus </w:t>
      </w:r>
      <w:r>
        <w:rPr>
          <w:i/>
        </w:rPr>
        <w:t xml:space="preserve">Toxochelys </w:t>
      </w:r>
      <w:r>
        <w:t xml:space="preserve">and a new genus of </w:t>
      </w:r>
    </w:p>
    <w:p w:rsidR="00C50730" w:rsidRDefault="00C50730" w:rsidP="00C50730">
      <w:pPr>
        <w:pStyle w:val="NormalWeb"/>
        <w:spacing w:before="0" w:beforeAutospacing="0" w:after="0" w:afterAutospacing="0"/>
        <w:ind w:left="720"/>
      </w:pPr>
      <w:r>
        <w:t xml:space="preserve">             marine adapted turtle (</w:t>
      </w:r>
      <w:r>
        <w:rPr>
          <w:i/>
        </w:rPr>
        <w:t>Selmachelys gen. nov.</w:t>
      </w:r>
      <w:r>
        <w:t>) from t</w:t>
      </w:r>
      <w:r w:rsidR="00BB4D00">
        <w:t>he Upper Campanian</w:t>
      </w:r>
      <w:r>
        <w:t xml:space="preserve"> of   </w:t>
      </w:r>
    </w:p>
    <w:p w:rsidR="00B91FA5" w:rsidRPr="00C50730" w:rsidRDefault="00C50730" w:rsidP="00B91FA5">
      <w:pPr>
        <w:pStyle w:val="NormalWeb"/>
        <w:spacing w:before="0" w:beforeAutospacing="0" w:after="0" w:afterAutospacing="0"/>
        <w:ind w:left="720"/>
      </w:pPr>
      <w:r>
        <w:t xml:space="preserve">             Alabama, USA. </w:t>
      </w:r>
      <w:r>
        <w:rPr>
          <w:i/>
        </w:rPr>
        <w:t>In preparation</w:t>
      </w:r>
      <w:r>
        <w:t>.</w:t>
      </w:r>
    </w:p>
    <w:p w:rsidR="00BB4D00" w:rsidRDefault="00B91FA5" w:rsidP="00B91FA5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Gentry, A. </w:t>
      </w:r>
      <w:r w:rsidR="00BB4D00">
        <w:rPr>
          <w:i/>
        </w:rPr>
        <w:t xml:space="preserve">Prionochelys matutina </w:t>
      </w:r>
      <w:r w:rsidR="00BB4D00">
        <w:t xml:space="preserve">Zangerl, 1953 (Testudines: Pan-Cheloniidae) from the  </w:t>
      </w:r>
    </w:p>
    <w:p w:rsidR="00BB4D00" w:rsidRDefault="00BB4D00" w:rsidP="00BB4D00">
      <w:pPr>
        <w:pStyle w:val="NormalWeb"/>
        <w:spacing w:before="0" w:beforeAutospacing="0" w:after="0" w:afterAutospacing="0"/>
        <w:ind w:left="720"/>
      </w:pPr>
      <w:r>
        <w:t xml:space="preserve">             Late Cretaceous of the </w:t>
      </w:r>
      <w:r w:rsidR="00FB5100">
        <w:t xml:space="preserve">United States and the </w:t>
      </w:r>
      <w:r>
        <w:t xml:space="preserve">evolution of epithecal </w:t>
      </w:r>
    </w:p>
    <w:p w:rsidR="00B91FA5" w:rsidRPr="00FC5F57" w:rsidRDefault="00BB4D00" w:rsidP="00BB4D00">
      <w:pPr>
        <w:pStyle w:val="NormalWeb"/>
        <w:spacing w:before="0" w:beforeAutospacing="0" w:after="0" w:afterAutospacing="0"/>
        <w:ind w:left="720"/>
        <w:rPr>
          <w:i/>
        </w:rPr>
      </w:pPr>
      <w:r>
        <w:t xml:space="preserve">             ossifications in marine turtles.</w:t>
      </w:r>
      <w:r w:rsidR="00FB5100">
        <w:t xml:space="preserve"> PeerJ.</w:t>
      </w:r>
      <w:r w:rsidR="00FC5F57">
        <w:t xml:space="preserve"> </w:t>
      </w:r>
      <w:r w:rsidR="00FB5100">
        <w:rPr>
          <w:i/>
        </w:rPr>
        <w:t xml:space="preserve">In press. </w:t>
      </w:r>
    </w:p>
    <w:p w:rsidR="00B91FA5" w:rsidRPr="00B91FA5" w:rsidRDefault="004A6008" w:rsidP="00B91FA5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Gentry, A., Parham, J., Ehret, D., Ebersole, J. </w:t>
      </w:r>
      <w:r w:rsidR="00B91FA5">
        <w:t xml:space="preserve">2018. </w:t>
      </w:r>
      <w:r w:rsidRPr="00136B44">
        <w:rPr>
          <w:bCs/>
          <w:color w:val="000000"/>
        </w:rPr>
        <w:t xml:space="preserve">A new species of </w:t>
      </w:r>
      <w:r w:rsidRPr="00136B44">
        <w:rPr>
          <w:bCs/>
          <w:i/>
          <w:iCs/>
          <w:color w:val="000000"/>
        </w:rPr>
        <w:t xml:space="preserve">Peritresius </w:t>
      </w:r>
      <w:r w:rsidRPr="00136B44">
        <w:rPr>
          <w:bCs/>
          <w:color w:val="000000"/>
        </w:rPr>
        <w:t xml:space="preserve">Leidy, </w:t>
      </w:r>
      <w:r w:rsidR="00B91FA5">
        <w:rPr>
          <w:bCs/>
          <w:color w:val="000000"/>
        </w:rPr>
        <w:t xml:space="preserve">  </w:t>
      </w:r>
    </w:p>
    <w:p w:rsidR="00B91FA5" w:rsidRDefault="00B91FA5" w:rsidP="00B91FA5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 xml:space="preserve">             </w:t>
      </w:r>
      <w:r w:rsidR="004A6008" w:rsidRPr="00136B44">
        <w:rPr>
          <w:bCs/>
          <w:color w:val="000000"/>
        </w:rPr>
        <w:t xml:space="preserve">1856 </w:t>
      </w:r>
      <w:r w:rsidR="004A6008" w:rsidRPr="00B91FA5">
        <w:rPr>
          <w:bCs/>
          <w:color w:val="000000"/>
        </w:rPr>
        <w:t>(Testudines: Pan-Cheloniidae) from the Lat</w:t>
      </w:r>
      <w:r>
        <w:rPr>
          <w:bCs/>
          <w:color w:val="000000"/>
        </w:rPr>
        <w:t xml:space="preserve">e Cretaceous (Maastrichtian) of </w:t>
      </w:r>
    </w:p>
    <w:p w:rsidR="00B91FA5" w:rsidRDefault="00B91FA5" w:rsidP="00B91FA5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 xml:space="preserve">             </w:t>
      </w:r>
      <w:r w:rsidR="004A6008" w:rsidRPr="00B91FA5">
        <w:rPr>
          <w:bCs/>
          <w:color w:val="000000"/>
        </w:rPr>
        <w:t xml:space="preserve">Alabama, USA, and the occurrence of the genus within the Mississippi </w:t>
      </w:r>
      <w:r>
        <w:rPr>
          <w:bCs/>
          <w:color w:val="000000"/>
        </w:rPr>
        <w:t xml:space="preserve"> </w:t>
      </w:r>
    </w:p>
    <w:p w:rsidR="00136B44" w:rsidRPr="00C50730" w:rsidRDefault="00B91FA5" w:rsidP="00B91FA5">
      <w:pPr>
        <w:pStyle w:val="NormalWeb"/>
        <w:spacing w:before="0" w:beforeAutospacing="0" w:after="0" w:afterAutospacing="0"/>
        <w:ind w:left="720"/>
      </w:pPr>
      <w:r>
        <w:rPr>
          <w:bCs/>
          <w:color w:val="000000"/>
        </w:rPr>
        <w:t xml:space="preserve">             </w:t>
      </w:r>
      <w:r w:rsidR="004A6008" w:rsidRPr="00B91FA5">
        <w:rPr>
          <w:bCs/>
          <w:color w:val="000000"/>
        </w:rPr>
        <w:t>Embayment of North America.</w:t>
      </w:r>
      <w:r>
        <w:rPr>
          <w:bCs/>
          <w:color w:val="000000"/>
        </w:rPr>
        <w:t xml:space="preserve"> </w:t>
      </w:r>
      <w:r w:rsidRPr="00B91FA5">
        <w:rPr>
          <w:bCs/>
          <w:i/>
          <w:color w:val="000000"/>
        </w:rPr>
        <w:t>PLOS ONE</w:t>
      </w:r>
      <w:r w:rsidR="002F59C0">
        <w:rPr>
          <w:bCs/>
          <w:color w:val="000000"/>
        </w:rPr>
        <w:t xml:space="preserve">, 13(4): </w:t>
      </w:r>
      <w:r w:rsidR="002F59C0" w:rsidRPr="00276CFA">
        <w:t>e0195651.</w:t>
      </w:r>
      <w:r>
        <w:rPr>
          <w:bCs/>
          <w:color w:val="000000"/>
        </w:rPr>
        <w:t xml:space="preserve"> </w:t>
      </w:r>
    </w:p>
    <w:p w:rsidR="00B91FA5" w:rsidRPr="00B91FA5" w:rsidRDefault="00136B44" w:rsidP="00B91FA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136B44">
        <w:rPr>
          <w:rFonts w:ascii="Times New Roman" w:hAnsi="Times New Roman"/>
          <w:sz w:val="24"/>
        </w:rPr>
        <w:t xml:space="preserve">Gentry, A. and Ebersole, J. </w:t>
      </w:r>
      <w:r w:rsidR="00B91FA5">
        <w:rPr>
          <w:rFonts w:ascii="Times New Roman" w:hAnsi="Times New Roman"/>
          <w:sz w:val="24"/>
        </w:rPr>
        <w:t>2018</w:t>
      </w:r>
      <w:r>
        <w:rPr>
          <w:rFonts w:ascii="Times New Roman" w:hAnsi="Times New Roman"/>
          <w:sz w:val="24"/>
        </w:rPr>
        <w:t xml:space="preserve">. </w:t>
      </w:r>
      <w:r w:rsidRPr="00136B44">
        <w:rPr>
          <w:rFonts w:ascii="Times New Roman" w:hAnsi="Times New Roman"/>
          <w:sz w:val="24"/>
        </w:rPr>
        <w:t xml:space="preserve">The first report of </w:t>
      </w:r>
      <w:r w:rsidRPr="00136B44">
        <w:rPr>
          <w:rFonts w:ascii="Times New Roman" w:hAnsi="Times New Roman"/>
          <w:i/>
          <w:sz w:val="24"/>
        </w:rPr>
        <w:t>Toxochelys latiremis</w:t>
      </w:r>
      <w:r w:rsidR="00B91FA5">
        <w:rPr>
          <w:rFonts w:ascii="Times New Roman" w:hAnsi="Times New Roman"/>
          <w:i/>
          <w:sz w:val="24"/>
        </w:rPr>
        <w:t xml:space="preserve"> </w:t>
      </w:r>
      <w:r w:rsidR="00B91FA5">
        <w:rPr>
          <w:rFonts w:ascii="Times New Roman" w:hAnsi="Times New Roman"/>
          <w:sz w:val="24"/>
        </w:rPr>
        <w:t>Cope, 1873</w:t>
      </w:r>
      <w:r w:rsidRPr="00136B44">
        <w:rPr>
          <w:rFonts w:ascii="Times New Roman" w:hAnsi="Times New Roman"/>
          <w:i/>
          <w:sz w:val="24"/>
        </w:rPr>
        <w:t xml:space="preserve"> </w:t>
      </w:r>
      <w:r w:rsidR="00B91FA5">
        <w:rPr>
          <w:rFonts w:ascii="Times New Roman" w:hAnsi="Times New Roman"/>
          <w:i/>
          <w:sz w:val="24"/>
        </w:rPr>
        <w:t xml:space="preserve"> </w:t>
      </w:r>
    </w:p>
    <w:p w:rsidR="00BB4D00" w:rsidRDefault="00B91FA5" w:rsidP="00BB4D00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(Testudines: </w:t>
      </w:r>
      <w:r w:rsidR="00136B44" w:rsidRPr="00B91FA5">
        <w:rPr>
          <w:rFonts w:ascii="Times New Roman" w:hAnsi="Times New Roman"/>
          <w:sz w:val="24"/>
        </w:rPr>
        <w:t>Pan-</w:t>
      </w:r>
      <w:r w:rsidR="004A6008" w:rsidRPr="00B91FA5">
        <w:rPr>
          <w:rFonts w:ascii="Times New Roman" w:hAnsi="Times New Roman"/>
          <w:sz w:val="24"/>
        </w:rPr>
        <w:t>C</w:t>
      </w:r>
      <w:r w:rsidR="00136B44" w:rsidRPr="00B91FA5">
        <w:rPr>
          <w:rFonts w:ascii="Times New Roman" w:hAnsi="Times New Roman"/>
          <w:sz w:val="24"/>
        </w:rPr>
        <w:t>heloni</w:t>
      </w:r>
      <w:r w:rsidR="00BB4D00">
        <w:rPr>
          <w:rFonts w:ascii="Times New Roman" w:hAnsi="Times New Roman"/>
          <w:sz w:val="24"/>
        </w:rPr>
        <w:t xml:space="preserve">oidea) from the Late Cretaceous       </w:t>
      </w:r>
    </w:p>
    <w:p w:rsidR="00B91FA5" w:rsidRPr="00BB4D00" w:rsidRDefault="00BB4D00" w:rsidP="00BB4D00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136B44" w:rsidRPr="00BB4D00">
        <w:rPr>
          <w:rFonts w:ascii="Times New Roman" w:hAnsi="Times New Roman"/>
          <w:sz w:val="24"/>
        </w:rPr>
        <w:t>(S</w:t>
      </w:r>
      <w:r w:rsidR="00B91FA5" w:rsidRPr="00BB4D00">
        <w:rPr>
          <w:rFonts w:ascii="Times New Roman" w:hAnsi="Times New Roman"/>
          <w:sz w:val="24"/>
        </w:rPr>
        <w:t xml:space="preserve">antonian/Campanian) Mississippi </w:t>
      </w:r>
      <w:r w:rsidR="00136B44" w:rsidRPr="00BB4D00">
        <w:rPr>
          <w:rFonts w:ascii="Times New Roman" w:hAnsi="Times New Roman"/>
          <w:sz w:val="24"/>
        </w:rPr>
        <w:t>Embayment of Alabama, USA</w:t>
      </w:r>
      <w:r w:rsidR="00B91FA5" w:rsidRPr="00BB4D00">
        <w:rPr>
          <w:rFonts w:ascii="Times New Roman" w:hAnsi="Times New Roman"/>
          <w:sz w:val="24"/>
        </w:rPr>
        <w:t>.</w:t>
      </w:r>
      <w:r w:rsidR="00B91FA5" w:rsidRPr="00BB4D00">
        <w:rPr>
          <w:rFonts w:ascii="Times New Roman" w:hAnsi="Times New Roman"/>
          <w:i/>
          <w:sz w:val="24"/>
        </w:rPr>
        <w:t xml:space="preserve"> PaleoBios</w:t>
      </w:r>
      <w:r w:rsidR="00B91FA5" w:rsidRPr="00BB4D00">
        <w:rPr>
          <w:rFonts w:ascii="Times New Roman" w:hAnsi="Times New Roman"/>
          <w:sz w:val="24"/>
        </w:rPr>
        <w:t xml:space="preserve">, </w:t>
      </w:r>
    </w:p>
    <w:p w:rsidR="00136B44" w:rsidRPr="00B91FA5" w:rsidRDefault="00B91FA5" w:rsidP="00B91FA5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Pr="00B91FA5">
        <w:rPr>
          <w:rFonts w:ascii="Times New Roman" w:hAnsi="Times New Roman"/>
          <w:sz w:val="24"/>
        </w:rPr>
        <w:t xml:space="preserve">Vol. 35. </w:t>
      </w:r>
    </w:p>
    <w:p w:rsidR="00403FA6" w:rsidRPr="00403FA6" w:rsidRDefault="00E70AAD" w:rsidP="00516FF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Gentry, A. 2016</w:t>
      </w:r>
      <w:r w:rsidR="00403FA6">
        <w:rPr>
          <w:rFonts w:ascii="Times New Roman" w:hAnsi="Times New Roman"/>
          <w:sz w:val="24"/>
        </w:rPr>
        <w:t>. New M</w:t>
      </w:r>
      <w:r w:rsidR="00BB4D00">
        <w:rPr>
          <w:rFonts w:ascii="Times New Roman" w:hAnsi="Times New Roman"/>
          <w:sz w:val="24"/>
        </w:rPr>
        <w:t>aterial of the Late Cretaceous marine t</w:t>
      </w:r>
      <w:r w:rsidR="00403FA6">
        <w:rPr>
          <w:rFonts w:ascii="Times New Roman" w:hAnsi="Times New Roman"/>
          <w:sz w:val="24"/>
        </w:rPr>
        <w:t xml:space="preserve">urtle </w:t>
      </w:r>
      <w:r w:rsidR="00403FA6">
        <w:rPr>
          <w:rFonts w:ascii="Times New Roman" w:hAnsi="Times New Roman"/>
          <w:i/>
          <w:sz w:val="24"/>
        </w:rPr>
        <w:t>Ctenochelys acris</w:t>
      </w:r>
    </w:p>
    <w:p w:rsidR="0052756D" w:rsidRDefault="00403FA6" w:rsidP="0052756D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       </w:t>
      </w:r>
      <w:r w:rsidR="0059709C">
        <w:rPr>
          <w:rFonts w:ascii="Times New Roman" w:hAnsi="Times New Roman"/>
          <w:sz w:val="24"/>
        </w:rPr>
        <w:t>Zangerl, 1953</w:t>
      </w:r>
      <w:r w:rsidR="00BB4D00">
        <w:rPr>
          <w:rFonts w:ascii="Times New Roman" w:hAnsi="Times New Roman"/>
          <w:sz w:val="24"/>
        </w:rPr>
        <w:t xml:space="preserve"> and a phylogenetic r</w:t>
      </w:r>
      <w:r>
        <w:rPr>
          <w:rFonts w:ascii="Times New Roman" w:hAnsi="Times New Roman"/>
          <w:sz w:val="24"/>
        </w:rPr>
        <w:t>eassess</w:t>
      </w:r>
      <w:r w:rsidR="00BB4D00">
        <w:rPr>
          <w:rFonts w:ascii="Times New Roman" w:hAnsi="Times New Roman"/>
          <w:sz w:val="24"/>
        </w:rPr>
        <w:t>ment of the ‘toxochelyid’-g</w:t>
      </w:r>
      <w:r w:rsidR="0052756D">
        <w:rPr>
          <w:rFonts w:ascii="Times New Roman" w:hAnsi="Times New Roman"/>
          <w:sz w:val="24"/>
        </w:rPr>
        <w:t xml:space="preserve">rade    </w:t>
      </w:r>
    </w:p>
    <w:p w:rsidR="00403FA6" w:rsidRPr="0052756D" w:rsidRDefault="00BB4D00" w:rsidP="0052756D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t</w:t>
      </w:r>
      <w:r w:rsidR="0052756D">
        <w:rPr>
          <w:rFonts w:ascii="Times New Roman" w:hAnsi="Times New Roman"/>
          <w:sz w:val="24"/>
        </w:rPr>
        <w:t>axa</w:t>
      </w:r>
      <w:r w:rsidR="00403FA6">
        <w:rPr>
          <w:rFonts w:ascii="Times New Roman" w:hAnsi="Times New Roman"/>
          <w:sz w:val="24"/>
        </w:rPr>
        <w:t>.</w:t>
      </w:r>
      <w:r w:rsidR="00E70AAD">
        <w:rPr>
          <w:rFonts w:ascii="Times New Roman" w:hAnsi="Times New Roman"/>
          <w:sz w:val="24"/>
        </w:rPr>
        <w:t xml:space="preserve"> </w:t>
      </w:r>
      <w:r w:rsidR="0059709C">
        <w:rPr>
          <w:rFonts w:ascii="Times New Roman" w:hAnsi="Times New Roman"/>
          <w:i/>
          <w:sz w:val="24"/>
        </w:rPr>
        <w:t xml:space="preserve">The Journal of Systematic </w:t>
      </w:r>
      <w:r w:rsidR="0059709C" w:rsidRPr="0059709C">
        <w:rPr>
          <w:rFonts w:ascii="Times New Roman" w:hAnsi="Times New Roman"/>
          <w:i/>
          <w:sz w:val="24"/>
        </w:rPr>
        <w:t>Palaeontology</w:t>
      </w:r>
      <w:r w:rsidR="0059709C">
        <w:rPr>
          <w:rFonts w:ascii="Times New Roman" w:hAnsi="Times New Roman"/>
          <w:i/>
          <w:sz w:val="24"/>
        </w:rPr>
        <w:t xml:space="preserve">, </w:t>
      </w:r>
      <w:r w:rsidR="009D46A7">
        <w:rPr>
          <w:rFonts w:ascii="Times New Roman" w:hAnsi="Times New Roman"/>
          <w:sz w:val="24"/>
        </w:rPr>
        <w:t xml:space="preserve">Vol. 15, No. 8, pp. 675-696. </w:t>
      </w:r>
    </w:p>
    <w:p w:rsidR="00403FA6" w:rsidRPr="00403FA6" w:rsidRDefault="00BB4D00" w:rsidP="00516FF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Gentry, A. 2015. A redescription of the Cretaceous marine t</w:t>
      </w:r>
      <w:r w:rsidR="0007715B">
        <w:rPr>
          <w:rFonts w:ascii="Times New Roman" w:hAnsi="Times New Roman"/>
          <w:sz w:val="24"/>
        </w:rPr>
        <w:t xml:space="preserve">urtle </w:t>
      </w:r>
      <w:r w:rsidR="00403FA6">
        <w:rPr>
          <w:rFonts w:ascii="Times New Roman" w:hAnsi="Times New Roman"/>
          <w:i/>
          <w:sz w:val="24"/>
        </w:rPr>
        <w:t xml:space="preserve">Ctenochelys acris </w:t>
      </w:r>
    </w:p>
    <w:p w:rsidR="00403FA6" w:rsidRDefault="00403FA6" w:rsidP="00403FA6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(Zangerl, 1953) </w:t>
      </w:r>
      <w:r w:rsidR="0007715B"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 w:rsidR="00BB4D00">
        <w:rPr>
          <w:rFonts w:ascii="Times New Roman" w:hAnsi="Times New Roman"/>
          <w:sz w:val="24"/>
        </w:rPr>
        <w:t>a systematic revision of the ‘t</w:t>
      </w:r>
      <w:r w:rsidR="0007715B" w:rsidRPr="00403FA6">
        <w:rPr>
          <w:rFonts w:ascii="Times New Roman" w:hAnsi="Times New Roman"/>
          <w:sz w:val="24"/>
        </w:rPr>
        <w:t>oxochelyid</w:t>
      </w:r>
      <w:r w:rsidR="00BB4D00">
        <w:rPr>
          <w:rFonts w:ascii="Times New Roman" w:hAnsi="Times New Roman"/>
          <w:sz w:val="24"/>
        </w:rPr>
        <w:t>’-grade t</w:t>
      </w:r>
      <w:r>
        <w:rPr>
          <w:rFonts w:ascii="Times New Roman" w:hAnsi="Times New Roman"/>
          <w:sz w:val="24"/>
        </w:rPr>
        <w:t xml:space="preserve">axa </w:t>
      </w:r>
    </w:p>
    <w:p w:rsidR="00403FA6" w:rsidRDefault="00403FA6" w:rsidP="00403FA6">
      <w:pPr>
        <w:pStyle w:val="ListParagraph"/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BB4D00">
        <w:rPr>
          <w:rFonts w:ascii="Times New Roman" w:hAnsi="Times New Roman"/>
          <w:sz w:val="24"/>
        </w:rPr>
        <w:t>using c</w:t>
      </w:r>
      <w:r w:rsidR="0007715B" w:rsidRPr="00403FA6">
        <w:rPr>
          <w:rFonts w:ascii="Times New Roman" w:hAnsi="Times New Roman"/>
          <w:sz w:val="24"/>
        </w:rPr>
        <w:t>ladis</w:t>
      </w:r>
      <w:r w:rsidRPr="00403FA6">
        <w:rPr>
          <w:rFonts w:ascii="Times New Roman" w:hAnsi="Times New Roman"/>
          <w:sz w:val="24"/>
        </w:rPr>
        <w:t>tic</w:t>
      </w:r>
      <w:r>
        <w:rPr>
          <w:rFonts w:ascii="Times New Roman" w:hAnsi="Times New Roman"/>
          <w:sz w:val="24"/>
        </w:rPr>
        <w:t xml:space="preserve"> </w:t>
      </w:r>
      <w:r w:rsidR="00BB4D00">
        <w:rPr>
          <w:rFonts w:ascii="Times New Roman" w:hAnsi="Times New Roman"/>
          <w:sz w:val="24"/>
        </w:rPr>
        <w:t>a</w:t>
      </w:r>
      <w:r w:rsidR="0007715B" w:rsidRPr="00403FA6">
        <w:rPr>
          <w:rFonts w:ascii="Times New Roman" w:hAnsi="Times New Roman"/>
          <w:sz w:val="24"/>
        </w:rPr>
        <w:t xml:space="preserve">nalysis. </w:t>
      </w:r>
      <w:r>
        <w:rPr>
          <w:rFonts w:ascii="Times New Roman" w:hAnsi="Times New Roman"/>
          <w:i/>
          <w:sz w:val="24"/>
        </w:rPr>
        <w:t>A t</w:t>
      </w:r>
      <w:r w:rsidR="0007715B" w:rsidRPr="00403FA6">
        <w:rPr>
          <w:rFonts w:ascii="Times New Roman" w:hAnsi="Times New Roman"/>
          <w:i/>
          <w:sz w:val="24"/>
        </w:rPr>
        <w:t>hesis submitted to the University of Alabama at</w:t>
      </w:r>
    </w:p>
    <w:p w:rsidR="005B7669" w:rsidRPr="00957B48" w:rsidRDefault="00403FA6" w:rsidP="00957B48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      </w:t>
      </w:r>
      <w:r w:rsidR="0007715B" w:rsidRPr="00403FA6">
        <w:rPr>
          <w:rFonts w:ascii="Times New Roman" w:hAnsi="Times New Roman"/>
          <w:i/>
          <w:sz w:val="24"/>
        </w:rPr>
        <w:t xml:space="preserve"> Birmingham</w:t>
      </w:r>
      <w:r w:rsidR="0007715B" w:rsidRPr="00403FA6">
        <w:rPr>
          <w:rFonts w:ascii="Times New Roman" w:hAnsi="Times New Roman"/>
          <w:sz w:val="24"/>
        </w:rPr>
        <w:t xml:space="preserve">, </w:t>
      </w:r>
      <w:r w:rsidRPr="00403FA6">
        <w:rPr>
          <w:rFonts w:ascii="Times New Roman" w:hAnsi="Times New Roman"/>
          <w:sz w:val="24"/>
        </w:rPr>
        <w:t>84 pp.</w:t>
      </w:r>
    </w:p>
    <w:p w:rsidR="00530ACF" w:rsidRPr="00530ACF" w:rsidRDefault="00B1165F" w:rsidP="00077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07715B">
        <w:rPr>
          <w:rFonts w:ascii="Times New Roman" w:hAnsi="Times New Roman"/>
          <w:sz w:val="24"/>
        </w:rPr>
        <w:t>Gentry</w:t>
      </w:r>
      <w:r w:rsidR="003F4C92">
        <w:rPr>
          <w:rFonts w:ascii="Times New Roman" w:hAnsi="Times New Roman"/>
          <w:sz w:val="24"/>
        </w:rPr>
        <w:t>,</w:t>
      </w:r>
      <w:r w:rsidR="00BA4768" w:rsidRPr="0007715B">
        <w:rPr>
          <w:rFonts w:ascii="Times New Roman" w:hAnsi="Times New Roman"/>
          <w:sz w:val="24"/>
        </w:rPr>
        <w:t xml:space="preserve"> A.</w:t>
      </w:r>
      <w:r w:rsidRPr="0007715B">
        <w:rPr>
          <w:rFonts w:ascii="Times New Roman" w:hAnsi="Times New Roman"/>
          <w:sz w:val="24"/>
        </w:rPr>
        <w:t>, Franco, C. and Bust</w:t>
      </w:r>
      <w:r w:rsidR="00AE15C5" w:rsidRPr="0007715B">
        <w:rPr>
          <w:rFonts w:ascii="Times New Roman" w:hAnsi="Times New Roman"/>
          <w:sz w:val="24"/>
        </w:rPr>
        <w:t>os, D.,</w:t>
      </w:r>
      <w:r w:rsidR="00903D0B" w:rsidRPr="0007715B">
        <w:rPr>
          <w:rFonts w:ascii="Times New Roman" w:hAnsi="Times New Roman"/>
          <w:sz w:val="24"/>
        </w:rPr>
        <w:t xml:space="preserve"> 2012.</w:t>
      </w:r>
      <w:r w:rsidR="0007715B">
        <w:rPr>
          <w:rFonts w:ascii="Times New Roman" w:hAnsi="Times New Roman"/>
          <w:sz w:val="24"/>
        </w:rPr>
        <w:t xml:space="preserve"> </w:t>
      </w:r>
      <w:r w:rsidR="00AE15C5" w:rsidRPr="0007715B">
        <w:rPr>
          <w:rFonts w:ascii="Times New Roman" w:hAnsi="Times New Roman"/>
          <w:sz w:val="24"/>
        </w:rPr>
        <w:t>Mammalian Ichnofauna from</w:t>
      </w:r>
      <w:r w:rsidR="00530ACF">
        <w:rPr>
          <w:rFonts w:ascii="Times New Roman" w:hAnsi="Times New Roman"/>
          <w:sz w:val="24"/>
        </w:rPr>
        <w:t xml:space="preserve"> the Upper </w:t>
      </w:r>
    </w:p>
    <w:p w:rsidR="0007715B" w:rsidRPr="0007715B" w:rsidRDefault="00530ACF" w:rsidP="00530ACF">
      <w:pPr>
        <w:pStyle w:val="ListParagrap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</w:t>
      </w:r>
      <w:r w:rsidR="00B1165F" w:rsidRPr="0007715B">
        <w:rPr>
          <w:rFonts w:ascii="Times New Roman" w:hAnsi="Times New Roman"/>
          <w:sz w:val="24"/>
        </w:rPr>
        <w:t xml:space="preserve">Pleistocene Deposits at White Sands National Monument, Otero County, New </w:t>
      </w:r>
      <w:r w:rsidR="0007715B" w:rsidRPr="0007715B">
        <w:rPr>
          <w:rFonts w:ascii="Times New Roman" w:hAnsi="Times New Roman"/>
          <w:sz w:val="24"/>
        </w:rPr>
        <w:t xml:space="preserve">  </w:t>
      </w:r>
    </w:p>
    <w:p w:rsidR="00530ACF" w:rsidRDefault="0007715B" w:rsidP="00530ACF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 w:rsidRPr="0007715B">
        <w:rPr>
          <w:rFonts w:ascii="Times New Roman" w:hAnsi="Times New Roman"/>
          <w:sz w:val="24"/>
        </w:rPr>
        <w:t xml:space="preserve">            </w:t>
      </w:r>
      <w:r w:rsidR="00530ACF">
        <w:rPr>
          <w:rFonts w:ascii="Times New Roman" w:hAnsi="Times New Roman"/>
          <w:sz w:val="24"/>
        </w:rPr>
        <w:t xml:space="preserve"> </w:t>
      </w:r>
      <w:r w:rsidRPr="0007715B">
        <w:rPr>
          <w:rFonts w:ascii="Times New Roman" w:hAnsi="Times New Roman"/>
          <w:sz w:val="24"/>
        </w:rPr>
        <w:t>Mexico</w:t>
      </w:r>
      <w:r>
        <w:rPr>
          <w:rFonts w:ascii="Times New Roman" w:hAnsi="Times New Roman"/>
          <w:sz w:val="24"/>
        </w:rPr>
        <w:t xml:space="preserve">. </w:t>
      </w:r>
      <w:r w:rsidRPr="0007715B">
        <w:rPr>
          <w:rFonts w:ascii="Times New Roman" w:hAnsi="Times New Roman"/>
          <w:i/>
          <w:sz w:val="24"/>
        </w:rPr>
        <w:t>G</w:t>
      </w:r>
      <w:r w:rsidR="004C7C70" w:rsidRPr="0007715B">
        <w:rPr>
          <w:rFonts w:ascii="Times New Roman" w:hAnsi="Times New Roman"/>
          <w:i/>
          <w:sz w:val="24"/>
        </w:rPr>
        <w:t>eological Society of America, Abstracts with Programs</w:t>
      </w:r>
      <w:r w:rsidR="00530ACF">
        <w:rPr>
          <w:rFonts w:ascii="Times New Roman" w:hAnsi="Times New Roman"/>
          <w:sz w:val="24"/>
        </w:rPr>
        <w:t>, Vol. 44, No.</w:t>
      </w:r>
    </w:p>
    <w:p w:rsidR="00B1165F" w:rsidRPr="00530ACF" w:rsidRDefault="00530ACF" w:rsidP="00530ACF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4C7C70" w:rsidRPr="0007715B">
        <w:rPr>
          <w:rFonts w:ascii="Times New Roman" w:hAnsi="Times New Roman"/>
          <w:sz w:val="24"/>
        </w:rPr>
        <w:t>6</w:t>
      </w:r>
      <w:r w:rsidR="00B12682" w:rsidRPr="0007715B">
        <w:rPr>
          <w:rFonts w:ascii="Times New Roman" w:hAnsi="Times New Roman"/>
          <w:sz w:val="24"/>
        </w:rPr>
        <w:t xml:space="preserve">, </w:t>
      </w:r>
      <w:r w:rsidR="00903D0B" w:rsidRPr="00530ACF">
        <w:rPr>
          <w:rFonts w:ascii="Times New Roman" w:hAnsi="Times New Roman"/>
          <w:sz w:val="24"/>
        </w:rPr>
        <w:t>pp. 76.</w:t>
      </w:r>
    </w:p>
    <w:p w:rsidR="00AE15C5" w:rsidRDefault="00BA4768" w:rsidP="00AD56B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4"/>
        </w:rPr>
      </w:pPr>
      <w:r w:rsidRPr="00516FF8">
        <w:rPr>
          <w:rFonts w:ascii="Times New Roman" w:hAnsi="Times New Roman"/>
          <w:sz w:val="24"/>
        </w:rPr>
        <w:t>Gentry</w:t>
      </w:r>
      <w:r w:rsidR="003F4C92">
        <w:rPr>
          <w:rFonts w:ascii="Times New Roman" w:hAnsi="Times New Roman"/>
          <w:sz w:val="24"/>
        </w:rPr>
        <w:t>,</w:t>
      </w:r>
      <w:r w:rsidRPr="00516FF8">
        <w:rPr>
          <w:rFonts w:ascii="Times New Roman" w:hAnsi="Times New Roman"/>
          <w:sz w:val="24"/>
        </w:rPr>
        <w:t xml:space="preserve"> A.</w:t>
      </w:r>
      <w:r w:rsidR="00903D0B" w:rsidRPr="00516FF8">
        <w:rPr>
          <w:rFonts w:ascii="Times New Roman" w:hAnsi="Times New Roman"/>
          <w:sz w:val="24"/>
        </w:rPr>
        <w:t xml:space="preserve"> 2011.</w:t>
      </w:r>
      <w:r w:rsidR="0007715B">
        <w:rPr>
          <w:rFonts w:ascii="Times New Roman" w:hAnsi="Times New Roman"/>
          <w:sz w:val="24"/>
        </w:rPr>
        <w:t xml:space="preserve"> </w:t>
      </w:r>
      <w:r w:rsidRPr="00516FF8">
        <w:rPr>
          <w:rFonts w:ascii="Times New Roman" w:hAnsi="Times New Roman"/>
          <w:sz w:val="24"/>
        </w:rPr>
        <w:t>Mammalian Ichnofauna o</w:t>
      </w:r>
      <w:r w:rsidR="0007715B">
        <w:rPr>
          <w:rFonts w:ascii="Times New Roman" w:hAnsi="Times New Roman"/>
          <w:sz w:val="24"/>
        </w:rPr>
        <w:t>f White Sands National Monument</w:t>
      </w:r>
      <w:r w:rsidRPr="00516FF8">
        <w:rPr>
          <w:rFonts w:ascii="Times New Roman" w:hAnsi="Times New Roman"/>
          <w:sz w:val="24"/>
        </w:rPr>
        <w:t xml:space="preserve">. </w:t>
      </w:r>
      <w:r w:rsidRPr="00516FF8">
        <w:rPr>
          <w:rFonts w:ascii="Times New Roman" w:hAnsi="Times New Roman"/>
          <w:sz w:val="24"/>
        </w:rPr>
        <w:tab/>
      </w:r>
      <w:r w:rsidRPr="00516FF8">
        <w:rPr>
          <w:rFonts w:ascii="Times New Roman" w:hAnsi="Times New Roman"/>
          <w:sz w:val="24"/>
        </w:rPr>
        <w:tab/>
      </w:r>
      <w:r w:rsidRPr="0007715B">
        <w:rPr>
          <w:rFonts w:ascii="Times New Roman" w:hAnsi="Times New Roman"/>
          <w:i/>
          <w:sz w:val="24"/>
        </w:rPr>
        <w:t>Geoscientists-In</w:t>
      </w:r>
      <w:r w:rsidR="0007715B">
        <w:rPr>
          <w:rFonts w:ascii="Times New Roman" w:hAnsi="Times New Roman"/>
          <w:i/>
          <w:sz w:val="24"/>
        </w:rPr>
        <w:t xml:space="preserve">-the-Parks document, </w:t>
      </w:r>
      <w:r w:rsidR="0007715B" w:rsidRPr="0007715B">
        <w:rPr>
          <w:rFonts w:ascii="Times New Roman" w:hAnsi="Times New Roman"/>
          <w:sz w:val="24"/>
        </w:rPr>
        <w:t xml:space="preserve">National Park Service, </w:t>
      </w:r>
      <w:r w:rsidRPr="0007715B">
        <w:rPr>
          <w:rFonts w:ascii="Times New Roman" w:hAnsi="Times New Roman"/>
          <w:sz w:val="24"/>
        </w:rPr>
        <w:t>Denver, Colorado</w:t>
      </w:r>
      <w:r w:rsidRPr="0007715B">
        <w:rPr>
          <w:rFonts w:ascii="Times New Roman" w:hAnsi="Times New Roman"/>
          <w:i/>
          <w:sz w:val="24"/>
        </w:rPr>
        <w:t>.</w:t>
      </w:r>
    </w:p>
    <w:p w:rsidR="00AD56B6" w:rsidRDefault="00AD56B6" w:rsidP="00AD56B6">
      <w:pPr>
        <w:pStyle w:val="ListParagraph"/>
        <w:spacing w:after="0" w:line="240" w:lineRule="auto"/>
        <w:rPr>
          <w:rFonts w:ascii="Times New Roman" w:hAnsi="Times New Roman"/>
          <w:i/>
          <w:sz w:val="24"/>
        </w:rPr>
      </w:pPr>
    </w:p>
    <w:p w:rsidR="00957B48" w:rsidRDefault="00957B48" w:rsidP="00957B48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b/>
          <w:sz w:val="28"/>
        </w:rPr>
      </w:pPr>
      <w:r w:rsidRPr="00957B48">
        <w:rPr>
          <w:rFonts w:ascii="Times New Roman" w:hAnsi="Times New Roman"/>
          <w:b/>
          <w:sz w:val="28"/>
        </w:rPr>
        <w:lastRenderedPageBreak/>
        <w:t>Conference Presentations</w:t>
      </w:r>
    </w:p>
    <w:p w:rsidR="00957B48" w:rsidRPr="00516FF8" w:rsidRDefault="00957B48" w:rsidP="00957B4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Gentry, A. 2015. A Redescription of the Cretaceous Marine Turtle </w:t>
      </w:r>
      <w:r>
        <w:rPr>
          <w:rFonts w:ascii="Times New Roman" w:hAnsi="Times New Roman"/>
          <w:i/>
          <w:sz w:val="24"/>
        </w:rPr>
        <w:t>Ctenochelys acris</w:t>
      </w:r>
    </w:p>
    <w:p w:rsidR="00957B48" w:rsidRDefault="00957B48" w:rsidP="00957B48">
      <w:pPr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</w:t>
      </w:r>
      <w:r w:rsidRPr="00516FF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 </w:t>
      </w:r>
      <w:r w:rsidRPr="00516FF8">
        <w:rPr>
          <w:rFonts w:ascii="Times New Roman" w:hAnsi="Times New Roman"/>
          <w:sz w:val="24"/>
        </w:rPr>
        <w:t>and a Systematic Revision of the ‘Toxochelyid’-Grade Taxa Using Cladistic</w:t>
      </w:r>
    </w:p>
    <w:p w:rsidR="00957B48" w:rsidRPr="0007715B" w:rsidRDefault="00957B48" w:rsidP="00957B48">
      <w:pPr>
        <w:spacing w:after="0" w:line="240" w:lineRule="auto"/>
        <w:ind w:left="3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  <w:r w:rsidRPr="00516F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Analysis</w:t>
      </w:r>
      <w:r w:rsidRPr="00516FF8">
        <w:rPr>
          <w:rFonts w:ascii="Times New Roman" w:hAnsi="Times New Roman"/>
          <w:sz w:val="24"/>
        </w:rPr>
        <w:t xml:space="preserve">. </w:t>
      </w:r>
      <w:r w:rsidR="0059709C">
        <w:rPr>
          <w:rFonts w:ascii="Times New Roman" w:hAnsi="Times New Roman"/>
          <w:i/>
          <w:sz w:val="24"/>
        </w:rPr>
        <w:t>Presentation at</w:t>
      </w:r>
      <w:r w:rsidRPr="0007715B">
        <w:rPr>
          <w:rFonts w:ascii="Times New Roman" w:hAnsi="Times New Roman"/>
          <w:i/>
          <w:sz w:val="24"/>
        </w:rPr>
        <w:t xml:space="preserve"> the 8</w:t>
      </w:r>
      <w:r w:rsidRPr="0007715B">
        <w:rPr>
          <w:rFonts w:ascii="Times New Roman" w:hAnsi="Times New Roman"/>
          <w:i/>
          <w:sz w:val="24"/>
          <w:vertAlign w:val="superscript"/>
        </w:rPr>
        <w:t>th</w:t>
      </w:r>
      <w:r w:rsidRPr="0007715B">
        <w:rPr>
          <w:rFonts w:ascii="Times New Roman" w:hAnsi="Times New Roman"/>
          <w:i/>
          <w:sz w:val="24"/>
        </w:rPr>
        <w:t xml:space="preserve"> Annual Meeting of the Southeastern</w:t>
      </w:r>
    </w:p>
    <w:p w:rsidR="00957B48" w:rsidRPr="0007715B" w:rsidRDefault="00957B48" w:rsidP="00957B48">
      <w:pPr>
        <w:spacing w:after="0" w:line="240" w:lineRule="auto"/>
        <w:ind w:left="360"/>
        <w:rPr>
          <w:rFonts w:ascii="Times New Roman" w:hAnsi="Times New Roman"/>
          <w:i/>
          <w:sz w:val="24"/>
        </w:rPr>
      </w:pPr>
      <w:r w:rsidRPr="0007715B">
        <w:rPr>
          <w:rFonts w:ascii="Times New Roman" w:hAnsi="Times New Roman"/>
          <w:i/>
          <w:sz w:val="24"/>
        </w:rPr>
        <w:t xml:space="preserve">                   Association of Vertebrate Paleontology. </w:t>
      </w:r>
    </w:p>
    <w:p w:rsidR="003F4C92" w:rsidRDefault="00957B48" w:rsidP="00957B4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 w:rsidRPr="00516FF8">
        <w:rPr>
          <w:rFonts w:ascii="Times New Roman" w:hAnsi="Times New Roman"/>
          <w:sz w:val="24"/>
        </w:rPr>
        <w:t>Gentry</w:t>
      </w:r>
      <w:r w:rsidR="003F4C92">
        <w:rPr>
          <w:rFonts w:ascii="Times New Roman" w:hAnsi="Times New Roman"/>
          <w:sz w:val="24"/>
        </w:rPr>
        <w:t>,</w:t>
      </w:r>
      <w:r w:rsidRPr="00516FF8">
        <w:rPr>
          <w:rFonts w:ascii="Times New Roman" w:hAnsi="Times New Roman"/>
          <w:sz w:val="24"/>
        </w:rPr>
        <w:t xml:space="preserve"> A. 2014.</w:t>
      </w:r>
      <w:r>
        <w:rPr>
          <w:rFonts w:ascii="Times New Roman" w:hAnsi="Times New Roman"/>
          <w:sz w:val="24"/>
        </w:rPr>
        <w:t xml:space="preserve"> New Stem </w:t>
      </w:r>
      <w:r w:rsidRPr="00516FF8">
        <w:rPr>
          <w:rFonts w:ascii="Times New Roman" w:hAnsi="Times New Roman"/>
          <w:sz w:val="24"/>
        </w:rPr>
        <w:t>Chelonioid Material from the Upper Cretaceous of Alabama</w:t>
      </w:r>
    </w:p>
    <w:p w:rsidR="003F4C92" w:rsidRDefault="003F4C92" w:rsidP="003F4C92">
      <w:pPr>
        <w:pStyle w:val="ListParagraph"/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957B48" w:rsidRPr="00516FF8">
        <w:rPr>
          <w:rFonts w:ascii="Times New Roman" w:hAnsi="Times New Roman"/>
          <w:sz w:val="24"/>
        </w:rPr>
        <w:t xml:space="preserve"> and the Taxonomic Validity of the Genus </w:t>
      </w:r>
      <w:r w:rsidR="00957B48" w:rsidRPr="00516FF8">
        <w:rPr>
          <w:rFonts w:ascii="Times New Roman" w:hAnsi="Times New Roman"/>
          <w:i/>
          <w:sz w:val="24"/>
        </w:rPr>
        <w:t>Ctenochelys</w:t>
      </w:r>
      <w:r w:rsidR="00957B48">
        <w:rPr>
          <w:rFonts w:ascii="Times New Roman" w:hAnsi="Times New Roman"/>
          <w:sz w:val="24"/>
        </w:rPr>
        <w:t>.</w:t>
      </w:r>
      <w:r w:rsidR="00957B48" w:rsidRPr="00516FF8">
        <w:rPr>
          <w:rFonts w:ascii="Times New Roman" w:hAnsi="Times New Roman"/>
          <w:sz w:val="24"/>
        </w:rPr>
        <w:t xml:space="preserve"> </w:t>
      </w:r>
      <w:r w:rsidR="00957B48" w:rsidRPr="0007715B">
        <w:rPr>
          <w:rFonts w:ascii="Times New Roman" w:hAnsi="Times New Roman"/>
          <w:i/>
          <w:sz w:val="24"/>
        </w:rPr>
        <w:t>Poster, 7</w:t>
      </w:r>
      <w:r w:rsidR="00957B48" w:rsidRPr="0007715B">
        <w:rPr>
          <w:rFonts w:ascii="Times New Roman" w:hAnsi="Times New Roman"/>
          <w:i/>
          <w:sz w:val="24"/>
          <w:vertAlign w:val="superscript"/>
        </w:rPr>
        <w:t>th</w:t>
      </w:r>
      <w:r w:rsidR="00957B48" w:rsidRPr="0007715B">
        <w:rPr>
          <w:rFonts w:ascii="Times New Roman" w:hAnsi="Times New Roman"/>
          <w:i/>
          <w:sz w:val="24"/>
        </w:rPr>
        <w:t xml:space="preserve"> </w:t>
      </w:r>
      <w:r w:rsidR="00957B48" w:rsidRPr="0007715B"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>Annual</w:t>
      </w:r>
      <w:r w:rsidRPr="003F4C92">
        <w:rPr>
          <w:rFonts w:ascii="Times New Roman" w:hAnsi="Times New Roman"/>
          <w:i/>
          <w:sz w:val="24"/>
        </w:rPr>
        <w:t xml:space="preserve"> </w:t>
      </w:r>
    </w:p>
    <w:p w:rsidR="00957B48" w:rsidRPr="003F4C92" w:rsidRDefault="003F4C92" w:rsidP="003F4C92">
      <w:pPr>
        <w:pStyle w:val="ListParagraph"/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</w:t>
      </w:r>
      <w:r w:rsidR="00957B48" w:rsidRPr="003F4C92">
        <w:rPr>
          <w:rFonts w:ascii="Times New Roman" w:hAnsi="Times New Roman"/>
          <w:i/>
          <w:sz w:val="24"/>
        </w:rPr>
        <w:t>Meeting of the Southeastern Association of Vertebrate Paleontology</w:t>
      </w:r>
      <w:r w:rsidR="00957B48" w:rsidRPr="003F4C92">
        <w:rPr>
          <w:rFonts w:ascii="Times New Roman" w:hAnsi="Times New Roman"/>
          <w:sz w:val="24"/>
        </w:rPr>
        <w:t>.</w:t>
      </w:r>
    </w:p>
    <w:p w:rsidR="00957B48" w:rsidRDefault="0005481F" w:rsidP="0005481F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b/>
          <w:sz w:val="28"/>
        </w:rPr>
      </w:pPr>
      <w:r w:rsidRPr="0005481F">
        <w:rPr>
          <w:rFonts w:ascii="Times New Roman" w:hAnsi="Times New Roman"/>
          <w:b/>
          <w:sz w:val="28"/>
        </w:rPr>
        <w:t>Non-Conference Presentations</w:t>
      </w:r>
      <w:r w:rsidR="00957B48" w:rsidRPr="0005481F">
        <w:rPr>
          <w:rFonts w:ascii="Times New Roman" w:hAnsi="Times New Roman"/>
          <w:b/>
          <w:sz w:val="28"/>
        </w:rPr>
        <w:t xml:space="preserve">   </w:t>
      </w:r>
    </w:p>
    <w:p w:rsidR="009D46A7" w:rsidRDefault="009D46A7" w:rsidP="009D46A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Gentry, A. 2017. A Work in Progress: The Importance of Alabama Fossils in the Study of </w:t>
      </w:r>
    </w:p>
    <w:p w:rsidR="009D46A7" w:rsidRPr="009D46A7" w:rsidRDefault="009D46A7" w:rsidP="009D46A7">
      <w:pPr>
        <w:pStyle w:val="ListParagraph"/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 Evolution. </w:t>
      </w:r>
      <w:r>
        <w:rPr>
          <w:rFonts w:ascii="Times New Roman" w:hAnsi="Times New Roman"/>
          <w:i/>
          <w:sz w:val="24"/>
        </w:rPr>
        <w:t>Presentation to the Alabama Paleontological Society.</w:t>
      </w:r>
    </w:p>
    <w:p w:rsidR="0076076A" w:rsidRDefault="0076076A" w:rsidP="007607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Gentry, A. 2016. Ancient Sea Turtles of Alabama: Using Fossils from the Deep South to  </w:t>
      </w:r>
    </w:p>
    <w:p w:rsidR="0076076A" w:rsidRDefault="0076076A" w:rsidP="0076076A">
      <w:pPr>
        <w:pStyle w:val="ListParagraph"/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 Solve a Global Mystery. </w:t>
      </w:r>
      <w:r>
        <w:rPr>
          <w:rFonts w:ascii="Times New Roman" w:hAnsi="Times New Roman"/>
          <w:i/>
          <w:sz w:val="24"/>
        </w:rPr>
        <w:t xml:space="preserve">Presentation to the Birmingham Paleontological </w:t>
      </w:r>
    </w:p>
    <w:p w:rsidR="0076076A" w:rsidRDefault="0076076A" w:rsidP="0076076A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       Society.</w:t>
      </w:r>
    </w:p>
    <w:p w:rsidR="0059709C" w:rsidRDefault="0059709C" w:rsidP="0059709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 w:rsidRPr="00516FF8">
        <w:rPr>
          <w:rFonts w:ascii="Times New Roman" w:hAnsi="Times New Roman"/>
          <w:sz w:val="24"/>
        </w:rPr>
        <w:t>Gentry, A</w:t>
      </w:r>
      <w:r>
        <w:rPr>
          <w:rFonts w:ascii="Times New Roman" w:hAnsi="Times New Roman"/>
          <w:sz w:val="24"/>
        </w:rPr>
        <w:t xml:space="preserve">. 2015. The Cretaceous Marine Turtle </w:t>
      </w:r>
      <w:r>
        <w:rPr>
          <w:rFonts w:ascii="Times New Roman" w:hAnsi="Times New Roman"/>
          <w:i/>
          <w:sz w:val="24"/>
        </w:rPr>
        <w:t xml:space="preserve">Ctenochelys acris </w:t>
      </w:r>
      <w:r>
        <w:rPr>
          <w:rFonts w:ascii="Times New Roman" w:hAnsi="Times New Roman"/>
          <w:sz w:val="24"/>
        </w:rPr>
        <w:t>and a Revision of the</w:t>
      </w:r>
    </w:p>
    <w:p w:rsidR="0059709C" w:rsidRPr="0007715B" w:rsidRDefault="0059709C" w:rsidP="0059709C">
      <w:pPr>
        <w:pStyle w:val="ListParagraph"/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 ‘Toxochelyids’ of Alabama. </w:t>
      </w:r>
      <w:r w:rsidRPr="0007715B">
        <w:rPr>
          <w:rFonts w:ascii="Times New Roman" w:hAnsi="Times New Roman"/>
          <w:i/>
          <w:sz w:val="24"/>
        </w:rPr>
        <w:t>Presentation to the Alabama Paleontological</w:t>
      </w:r>
    </w:p>
    <w:p w:rsidR="0059709C" w:rsidRPr="0059709C" w:rsidRDefault="0059709C" w:rsidP="0059709C">
      <w:pPr>
        <w:pStyle w:val="ListParagraph"/>
        <w:spacing w:line="240" w:lineRule="auto"/>
        <w:rPr>
          <w:rFonts w:ascii="Times New Roman" w:hAnsi="Times New Roman"/>
          <w:i/>
          <w:sz w:val="24"/>
        </w:rPr>
      </w:pPr>
      <w:r w:rsidRPr="0007715B">
        <w:rPr>
          <w:rFonts w:ascii="Times New Roman" w:hAnsi="Times New Roman"/>
          <w:i/>
          <w:sz w:val="24"/>
        </w:rPr>
        <w:t xml:space="preserve">              Society.</w:t>
      </w:r>
    </w:p>
    <w:p w:rsidR="0005481F" w:rsidRPr="003F4C92" w:rsidRDefault="0005481F" w:rsidP="0005481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4"/>
        </w:rPr>
      </w:pPr>
      <w:r w:rsidRPr="00516FF8">
        <w:rPr>
          <w:rFonts w:ascii="Times New Roman" w:hAnsi="Times New Roman"/>
          <w:sz w:val="24"/>
        </w:rPr>
        <w:t>Gentry</w:t>
      </w:r>
      <w:r>
        <w:rPr>
          <w:rFonts w:ascii="Times New Roman" w:hAnsi="Times New Roman"/>
          <w:sz w:val="24"/>
        </w:rPr>
        <w:t>,</w:t>
      </w:r>
      <w:r w:rsidRPr="00516FF8">
        <w:rPr>
          <w:rFonts w:ascii="Times New Roman" w:hAnsi="Times New Roman"/>
          <w:sz w:val="24"/>
        </w:rPr>
        <w:t xml:space="preserve"> A. 2014.</w:t>
      </w:r>
      <w:r>
        <w:rPr>
          <w:rFonts w:ascii="Times New Roman" w:hAnsi="Times New Roman"/>
          <w:sz w:val="24"/>
        </w:rPr>
        <w:t xml:space="preserve"> </w:t>
      </w:r>
      <w:r w:rsidRPr="00516FF8">
        <w:rPr>
          <w:rFonts w:ascii="Times New Roman" w:hAnsi="Times New Roman"/>
          <w:sz w:val="24"/>
        </w:rPr>
        <w:t>New Toxochelyid Material from the Upper Cretaceous of Alabama and</w:t>
      </w:r>
    </w:p>
    <w:p w:rsidR="0005481F" w:rsidRDefault="0005481F" w:rsidP="0005481F">
      <w:pPr>
        <w:pStyle w:val="ListParagraph"/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516FF8">
        <w:rPr>
          <w:rFonts w:ascii="Times New Roman" w:hAnsi="Times New Roman"/>
          <w:sz w:val="24"/>
        </w:rPr>
        <w:t xml:space="preserve"> a Systematic Revision of the Genus </w:t>
      </w:r>
      <w:r w:rsidR="0059709C">
        <w:rPr>
          <w:rFonts w:ascii="Times New Roman" w:hAnsi="Times New Roman"/>
          <w:i/>
          <w:sz w:val="24"/>
        </w:rPr>
        <w:t>Ctenochelys</w:t>
      </w:r>
      <w:r w:rsidRPr="00516FF8">
        <w:rPr>
          <w:rFonts w:ascii="Times New Roman" w:hAnsi="Times New Roman"/>
          <w:sz w:val="24"/>
        </w:rPr>
        <w:t xml:space="preserve">. </w:t>
      </w:r>
      <w:r w:rsidRPr="0007715B">
        <w:rPr>
          <w:rFonts w:ascii="Times New Roman" w:hAnsi="Times New Roman"/>
          <w:i/>
          <w:sz w:val="24"/>
        </w:rPr>
        <w:t>Presentation to the Birmingham</w:t>
      </w:r>
    </w:p>
    <w:p w:rsidR="0005481F" w:rsidRPr="0007715B" w:rsidRDefault="0005481F" w:rsidP="0005481F">
      <w:pPr>
        <w:pStyle w:val="ListParagraph"/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</w:t>
      </w:r>
      <w:r w:rsidRPr="0007715B">
        <w:rPr>
          <w:rFonts w:ascii="Times New Roman" w:hAnsi="Times New Roman"/>
          <w:i/>
          <w:sz w:val="24"/>
        </w:rPr>
        <w:t xml:space="preserve"> Paleontological Society.</w:t>
      </w:r>
    </w:p>
    <w:p w:rsidR="0005481F" w:rsidRPr="003F4C92" w:rsidRDefault="0005481F" w:rsidP="0005481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 w:rsidRPr="00516FF8">
        <w:rPr>
          <w:rFonts w:ascii="Times New Roman" w:hAnsi="Times New Roman"/>
          <w:sz w:val="24"/>
        </w:rPr>
        <w:t>Gentry</w:t>
      </w:r>
      <w:r>
        <w:rPr>
          <w:rFonts w:ascii="Times New Roman" w:hAnsi="Times New Roman"/>
          <w:sz w:val="24"/>
        </w:rPr>
        <w:t>,</w:t>
      </w:r>
      <w:r w:rsidRPr="00516FF8">
        <w:rPr>
          <w:rFonts w:ascii="Times New Roman" w:hAnsi="Times New Roman"/>
          <w:sz w:val="24"/>
        </w:rPr>
        <w:t xml:space="preserve"> A. 2014.</w:t>
      </w:r>
      <w:r>
        <w:rPr>
          <w:rFonts w:ascii="Times New Roman" w:hAnsi="Times New Roman"/>
          <w:sz w:val="24"/>
        </w:rPr>
        <w:t xml:space="preserve"> </w:t>
      </w:r>
      <w:r w:rsidRPr="00516FF8">
        <w:rPr>
          <w:rFonts w:ascii="Times New Roman" w:hAnsi="Times New Roman"/>
          <w:sz w:val="24"/>
        </w:rPr>
        <w:t>The Pleistocene Megaf</w:t>
      </w:r>
      <w:r>
        <w:rPr>
          <w:rFonts w:ascii="Times New Roman" w:hAnsi="Times New Roman"/>
          <w:sz w:val="24"/>
        </w:rPr>
        <w:t>auna of White Sands, New Mexico</w:t>
      </w:r>
      <w:r w:rsidRPr="00516FF8">
        <w:rPr>
          <w:rFonts w:ascii="Times New Roman" w:hAnsi="Times New Roman"/>
          <w:sz w:val="24"/>
        </w:rPr>
        <w:t xml:space="preserve">. </w:t>
      </w:r>
      <w:r w:rsidRPr="0007715B">
        <w:rPr>
          <w:rFonts w:ascii="Times New Roman" w:hAnsi="Times New Roman"/>
          <w:i/>
          <w:sz w:val="24"/>
        </w:rPr>
        <w:t>Presentation</w:t>
      </w:r>
    </w:p>
    <w:p w:rsidR="0005481F" w:rsidRDefault="0005481F" w:rsidP="0005481F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      </w:t>
      </w:r>
      <w:r w:rsidRPr="0007715B">
        <w:rPr>
          <w:rFonts w:ascii="Times New Roman" w:hAnsi="Times New Roman"/>
          <w:i/>
          <w:sz w:val="24"/>
        </w:rPr>
        <w:t xml:space="preserve"> to the Alabama Paleontological Society</w:t>
      </w:r>
      <w:r w:rsidRPr="00516FF8">
        <w:rPr>
          <w:rFonts w:ascii="Times New Roman" w:hAnsi="Times New Roman"/>
          <w:sz w:val="24"/>
        </w:rPr>
        <w:t>.</w:t>
      </w:r>
    </w:p>
    <w:p w:rsidR="0005481F" w:rsidRDefault="0005481F" w:rsidP="0005481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 w:rsidRPr="00957B48">
        <w:rPr>
          <w:rFonts w:ascii="Times New Roman" w:hAnsi="Times New Roman"/>
          <w:sz w:val="24"/>
        </w:rPr>
        <w:t>Gentry</w:t>
      </w:r>
      <w:r>
        <w:rPr>
          <w:rFonts w:ascii="Times New Roman" w:hAnsi="Times New Roman"/>
          <w:sz w:val="24"/>
        </w:rPr>
        <w:t>,</w:t>
      </w:r>
      <w:r w:rsidRPr="00957B48">
        <w:rPr>
          <w:rFonts w:ascii="Times New Roman" w:hAnsi="Times New Roman"/>
          <w:sz w:val="24"/>
        </w:rPr>
        <w:t xml:space="preserve"> A. 2013. A Survey of the Mammalian Ichnofa</w:t>
      </w:r>
      <w:r>
        <w:rPr>
          <w:rFonts w:ascii="Times New Roman" w:hAnsi="Times New Roman"/>
          <w:sz w:val="24"/>
        </w:rPr>
        <w:t xml:space="preserve">una of the Upper Pleistocene of </w:t>
      </w:r>
    </w:p>
    <w:p w:rsidR="0005481F" w:rsidRDefault="0005481F" w:rsidP="0005481F">
      <w:pPr>
        <w:pStyle w:val="ListParagraph"/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Pr="00957B48">
        <w:rPr>
          <w:rFonts w:ascii="Times New Roman" w:hAnsi="Times New Roman"/>
          <w:sz w:val="24"/>
        </w:rPr>
        <w:t xml:space="preserve">White Sands, NewMexico. </w:t>
      </w:r>
      <w:r w:rsidRPr="00957B48">
        <w:rPr>
          <w:rFonts w:ascii="Times New Roman" w:hAnsi="Times New Roman"/>
          <w:i/>
          <w:sz w:val="24"/>
        </w:rPr>
        <w:t>Presentation to the Bir</w:t>
      </w:r>
      <w:r>
        <w:rPr>
          <w:rFonts w:ascii="Times New Roman" w:hAnsi="Times New Roman"/>
          <w:i/>
          <w:sz w:val="24"/>
        </w:rPr>
        <w:t>mingham Paleontological</w:t>
      </w:r>
    </w:p>
    <w:p w:rsidR="00201F07" w:rsidRDefault="0005481F" w:rsidP="0059709C">
      <w:pPr>
        <w:pStyle w:val="ListParagraph"/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 xml:space="preserve">             </w:t>
      </w:r>
      <w:r w:rsidRPr="00957B48">
        <w:rPr>
          <w:rFonts w:ascii="Times New Roman" w:hAnsi="Times New Roman"/>
          <w:i/>
          <w:sz w:val="24"/>
        </w:rPr>
        <w:t>Society.</w:t>
      </w:r>
      <w:r w:rsidRPr="00957B48">
        <w:rPr>
          <w:rFonts w:ascii="Times New Roman" w:hAnsi="Times New Roman"/>
          <w:b/>
          <w:sz w:val="28"/>
        </w:rPr>
        <w:t xml:space="preserve"> </w:t>
      </w:r>
    </w:p>
    <w:p w:rsidR="00201F07" w:rsidRDefault="00201F07" w:rsidP="00201F07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Professional Service</w:t>
      </w:r>
      <w:r w:rsidR="0005481F" w:rsidRPr="00201F07"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sz w:val="28"/>
        </w:rPr>
        <w:tab/>
      </w:r>
    </w:p>
    <w:p w:rsidR="00201F07" w:rsidRDefault="00201F07" w:rsidP="00201F07">
      <w:pPr>
        <w:tabs>
          <w:tab w:val="right" w:pos="936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Journals reviewed for:</w:t>
      </w:r>
    </w:p>
    <w:p w:rsidR="00201F07" w:rsidRDefault="00201F07" w:rsidP="00201F07">
      <w:pPr>
        <w:pStyle w:val="ListParagraph"/>
        <w:numPr>
          <w:ilvl w:val="0"/>
          <w:numId w:val="5"/>
        </w:numPr>
        <w:tabs>
          <w:tab w:val="right" w:pos="9360"/>
        </w:tabs>
        <w:spacing w:line="240" w:lineRule="auto"/>
        <w:rPr>
          <w:rFonts w:ascii="Times New Roman" w:hAnsi="Times New Roman"/>
          <w:sz w:val="24"/>
        </w:rPr>
      </w:pPr>
      <w:r w:rsidRPr="00201F07">
        <w:rPr>
          <w:rFonts w:ascii="Times New Roman" w:hAnsi="Times New Roman"/>
          <w:b/>
          <w:sz w:val="24"/>
        </w:rPr>
        <w:t>PeerJ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</w:t>
      </w:r>
      <w:r w:rsidRPr="00201F07">
        <w:rPr>
          <w:rFonts w:ascii="Times New Roman" w:hAnsi="Times New Roman"/>
          <w:sz w:val="24"/>
        </w:rPr>
        <w:t>2017-Present</w:t>
      </w:r>
    </w:p>
    <w:p w:rsidR="00201F07" w:rsidRPr="00201F07" w:rsidRDefault="00201F07" w:rsidP="00201F07">
      <w:pPr>
        <w:pStyle w:val="ListParagraph"/>
        <w:tabs>
          <w:tab w:val="right" w:pos="9360"/>
        </w:tabs>
        <w:spacing w:line="240" w:lineRule="auto"/>
        <w:rPr>
          <w:rFonts w:ascii="Times New Roman" w:hAnsi="Times New Roman"/>
          <w:sz w:val="24"/>
        </w:rPr>
      </w:pPr>
    </w:p>
    <w:p w:rsidR="00201F07" w:rsidRPr="00201F07" w:rsidRDefault="00201F07" w:rsidP="00201F07">
      <w:pPr>
        <w:pStyle w:val="ListParagraph"/>
        <w:numPr>
          <w:ilvl w:val="0"/>
          <w:numId w:val="5"/>
        </w:numPr>
        <w:tabs>
          <w:tab w:val="right" w:pos="9360"/>
        </w:tabs>
        <w:spacing w:line="240" w:lineRule="auto"/>
        <w:jc w:val="both"/>
        <w:rPr>
          <w:rFonts w:ascii="Times New Roman" w:hAnsi="Times New Roman"/>
          <w:sz w:val="24"/>
        </w:rPr>
      </w:pPr>
      <w:r w:rsidRPr="00201F07">
        <w:rPr>
          <w:rFonts w:ascii="Times New Roman" w:hAnsi="Times New Roman"/>
          <w:b/>
          <w:sz w:val="24"/>
        </w:rPr>
        <w:t>Evolutionary Biology</w:t>
      </w:r>
      <w:r w:rsidRPr="00201F0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                                     </w:t>
      </w:r>
      <w:r w:rsidRPr="00201F07">
        <w:rPr>
          <w:rFonts w:ascii="Times New Roman" w:hAnsi="Times New Roman"/>
          <w:sz w:val="24"/>
        </w:rPr>
        <w:t>2018-Present</w:t>
      </w:r>
    </w:p>
    <w:sectPr w:rsidR="00201F07" w:rsidRPr="00201F07" w:rsidSect="00652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2B0" w:rsidRDefault="00E032B0" w:rsidP="008A4F2B">
      <w:pPr>
        <w:spacing w:after="0" w:line="240" w:lineRule="auto"/>
      </w:pPr>
      <w:r>
        <w:separator/>
      </w:r>
    </w:p>
  </w:endnote>
  <w:endnote w:type="continuationSeparator" w:id="0">
    <w:p w:rsidR="00E032B0" w:rsidRDefault="00E032B0" w:rsidP="008A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2B0" w:rsidRDefault="00E032B0" w:rsidP="008A4F2B">
      <w:pPr>
        <w:spacing w:after="0" w:line="240" w:lineRule="auto"/>
      </w:pPr>
      <w:r>
        <w:separator/>
      </w:r>
    </w:p>
  </w:footnote>
  <w:footnote w:type="continuationSeparator" w:id="0">
    <w:p w:rsidR="00E032B0" w:rsidRDefault="00E032B0" w:rsidP="008A4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428B"/>
    <w:multiLevelType w:val="hybridMultilevel"/>
    <w:tmpl w:val="2366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566AE"/>
    <w:multiLevelType w:val="hybridMultilevel"/>
    <w:tmpl w:val="B9046372"/>
    <w:lvl w:ilvl="0" w:tplc="16DA158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315178"/>
    <w:multiLevelType w:val="hybridMultilevel"/>
    <w:tmpl w:val="516C0128"/>
    <w:lvl w:ilvl="0" w:tplc="16DA1580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44C5"/>
    <w:multiLevelType w:val="hybridMultilevel"/>
    <w:tmpl w:val="18364F86"/>
    <w:lvl w:ilvl="0" w:tplc="16DA15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232E"/>
    <w:multiLevelType w:val="hybridMultilevel"/>
    <w:tmpl w:val="BC98AFC0"/>
    <w:lvl w:ilvl="0" w:tplc="16DA158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9E0C6D"/>
    <w:multiLevelType w:val="hybridMultilevel"/>
    <w:tmpl w:val="B866BF62"/>
    <w:lvl w:ilvl="0" w:tplc="16DA158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273348"/>
    <w:multiLevelType w:val="hybridMultilevel"/>
    <w:tmpl w:val="07E6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A0D9C"/>
    <w:multiLevelType w:val="hybridMultilevel"/>
    <w:tmpl w:val="79DC5F5E"/>
    <w:lvl w:ilvl="0" w:tplc="16DA158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636D05"/>
    <w:multiLevelType w:val="hybridMultilevel"/>
    <w:tmpl w:val="2A600804"/>
    <w:lvl w:ilvl="0" w:tplc="16DA1580">
      <w:start w:val="2"/>
      <w:numFmt w:val="bullet"/>
      <w:lvlText w:val="-"/>
      <w:lvlJc w:val="left"/>
      <w:pPr>
        <w:ind w:left="181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 w15:restartNumberingAfterBreak="0">
    <w:nsid w:val="349901A0"/>
    <w:multiLevelType w:val="hybridMultilevel"/>
    <w:tmpl w:val="E700852A"/>
    <w:lvl w:ilvl="0" w:tplc="16DA158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9D4D5F"/>
    <w:multiLevelType w:val="hybridMultilevel"/>
    <w:tmpl w:val="018CADD8"/>
    <w:lvl w:ilvl="0" w:tplc="16DA158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A835CC"/>
    <w:multiLevelType w:val="hybridMultilevel"/>
    <w:tmpl w:val="D8A8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46D22"/>
    <w:multiLevelType w:val="hybridMultilevel"/>
    <w:tmpl w:val="0D48DEF4"/>
    <w:lvl w:ilvl="0" w:tplc="16DA1580">
      <w:start w:val="2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60409"/>
    <w:multiLevelType w:val="hybridMultilevel"/>
    <w:tmpl w:val="1606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84C39"/>
    <w:multiLevelType w:val="hybridMultilevel"/>
    <w:tmpl w:val="BE5A01D0"/>
    <w:lvl w:ilvl="0" w:tplc="16DA158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851E7B"/>
    <w:multiLevelType w:val="hybridMultilevel"/>
    <w:tmpl w:val="305EF86C"/>
    <w:lvl w:ilvl="0" w:tplc="16DA158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0381E"/>
    <w:multiLevelType w:val="hybridMultilevel"/>
    <w:tmpl w:val="13D4F604"/>
    <w:lvl w:ilvl="0" w:tplc="16DA158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E95DA5"/>
    <w:multiLevelType w:val="hybridMultilevel"/>
    <w:tmpl w:val="B4D8792E"/>
    <w:lvl w:ilvl="0" w:tplc="16DA15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945AF"/>
    <w:multiLevelType w:val="hybridMultilevel"/>
    <w:tmpl w:val="1A407566"/>
    <w:lvl w:ilvl="0" w:tplc="49EE945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3B3F7A"/>
    <w:multiLevelType w:val="hybridMultilevel"/>
    <w:tmpl w:val="741E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43A12"/>
    <w:multiLevelType w:val="hybridMultilevel"/>
    <w:tmpl w:val="EDE2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30679"/>
    <w:multiLevelType w:val="hybridMultilevel"/>
    <w:tmpl w:val="3126FC12"/>
    <w:lvl w:ilvl="0" w:tplc="16DA158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840B5E"/>
    <w:multiLevelType w:val="hybridMultilevel"/>
    <w:tmpl w:val="6ECAC4F8"/>
    <w:lvl w:ilvl="0" w:tplc="16DA158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B63084"/>
    <w:multiLevelType w:val="hybridMultilevel"/>
    <w:tmpl w:val="00EA7A20"/>
    <w:lvl w:ilvl="0" w:tplc="16DA15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A6292"/>
    <w:multiLevelType w:val="hybridMultilevel"/>
    <w:tmpl w:val="6D46B44E"/>
    <w:lvl w:ilvl="0" w:tplc="16DA158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83E7C"/>
    <w:multiLevelType w:val="hybridMultilevel"/>
    <w:tmpl w:val="BE44D42A"/>
    <w:lvl w:ilvl="0" w:tplc="16DA158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E7536B"/>
    <w:multiLevelType w:val="hybridMultilevel"/>
    <w:tmpl w:val="FC1C8666"/>
    <w:lvl w:ilvl="0" w:tplc="16DA15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D6A9C"/>
    <w:multiLevelType w:val="hybridMultilevel"/>
    <w:tmpl w:val="448E762A"/>
    <w:lvl w:ilvl="0" w:tplc="16DA158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9B2C08"/>
    <w:multiLevelType w:val="hybridMultilevel"/>
    <w:tmpl w:val="E7147590"/>
    <w:lvl w:ilvl="0" w:tplc="16DA1580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72156E6D"/>
    <w:multiLevelType w:val="hybridMultilevel"/>
    <w:tmpl w:val="236AE1F2"/>
    <w:lvl w:ilvl="0" w:tplc="16DA15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14F2D"/>
    <w:multiLevelType w:val="hybridMultilevel"/>
    <w:tmpl w:val="1592C5F6"/>
    <w:lvl w:ilvl="0" w:tplc="49EE945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155D16"/>
    <w:multiLevelType w:val="hybridMultilevel"/>
    <w:tmpl w:val="ABB84D48"/>
    <w:lvl w:ilvl="0" w:tplc="16DA158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DE7D4D"/>
    <w:multiLevelType w:val="hybridMultilevel"/>
    <w:tmpl w:val="94EA766A"/>
    <w:lvl w:ilvl="0" w:tplc="16DA158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C10DEC"/>
    <w:multiLevelType w:val="hybridMultilevel"/>
    <w:tmpl w:val="8012A65C"/>
    <w:lvl w:ilvl="0" w:tplc="16DA15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73AD3"/>
    <w:multiLevelType w:val="multilevel"/>
    <w:tmpl w:val="63D44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6694A"/>
    <w:multiLevelType w:val="hybridMultilevel"/>
    <w:tmpl w:val="388250D8"/>
    <w:lvl w:ilvl="0" w:tplc="16DA1580">
      <w:start w:val="2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6" w15:restartNumberingAfterBreak="0">
    <w:nsid w:val="7C5F2D20"/>
    <w:multiLevelType w:val="hybridMultilevel"/>
    <w:tmpl w:val="DEBC86E4"/>
    <w:lvl w:ilvl="0" w:tplc="16DA158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13"/>
  </w:num>
  <w:num w:numId="5">
    <w:abstractNumId w:val="11"/>
  </w:num>
  <w:num w:numId="6">
    <w:abstractNumId w:val="21"/>
  </w:num>
  <w:num w:numId="7">
    <w:abstractNumId w:val="15"/>
  </w:num>
  <w:num w:numId="8">
    <w:abstractNumId w:val="36"/>
  </w:num>
  <w:num w:numId="9">
    <w:abstractNumId w:val="33"/>
  </w:num>
  <w:num w:numId="10">
    <w:abstractNumId w:val="24"/>
  </w:num>
  <w:num w:numId="11">
    <w:abstractNumId w:val="10"/>
  </w:num>
  <w:num w:numId="12">
    <w:abstractNumId w:val="3"/>
  </w:num>
  <w:num w:numId="13">
    <w:abstractNumId w:val="14"/>
  </w:num>
  <w:num w:numId="14">
    <w:abstractNumId w:val="35"/>
  </w:num>
  <w:num w:numId="15">
    <w:abstractNumId w:val="8"/>
  </w:num>
  <w:num w:numId="16">
    <w:abstractNumId w:val="5"/>
  </w:num>
  <w:num w:numId="17">
    <w:abstractNumId w:val="9"/>
  </w:num>
  <w:num w:numId="18">
    <w:abstractNumId w:val="28"/>
  </w:num>
  <w:num w:numId="19">
    <w:abstractNumId w:val="1"/>
  </w:num>
  <w:num w:numId="20">
    <w:abstractNumId w:val="6"/>
  </w:num>
  <w:num w:numId="21">
    <w:abstractNumId w:val="34"/>
  </w:num>
  <w:num w:numId="22">
    <w:abstractNumId w:val="27"/>
  </w:num>
  <w:num w:numId="23">
    <w:abstractNumId w:val="29"/>
  </w:num>
  <w:num w:numId="24">
    <w:abstractNumId w:val="7"/>
  </w:num>
  <w:num w:numId="25">
    <w:abstractNumId w:val="16"/>
  </w:num>
  <w:num w:numId="26">
    <w:abstractNumId w:val="23"/>
  </w:num>
  <w:num w:numId="27">
    <w:abstractNumId w:val="4"/>
  </w:num>
  <w:num w:numId="28">
    <w:abstractNumId w:val="32"/>
  </w:num>
  <w:num w:numId="29">
    <w:abstractNumId w:val="26"/>
  </w:num>
  <w:num w:numId="30">
    <w:abstractNumId w:val="30"/>
  </w:num>
  <w:num w:numId="31">
    <w:abstractNumId w:val="12"/>
  </w:num>
  <w:num w:numId="32">
    <w:abstractNumId w:val="2"/>
  </w:num>
  <w:num w:numId="33">
    <w:abstractNumId w:val="25"/>
  </w:num>
  <w:num w:numId="34">
    <w:abstractNumId w:val="31"/>
  </w:num>
  <w:num w:numId="35">
    <w:abstractNumId w:val="22"/>
  </w:num>
  <w:num w:numId="36">
    <w:abstractNumId w:val="1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56"/>
    <w:rsid w:val="0005481F"/>
    <w:rsid w:val="00057D8B"/>
    <w:rsid w:val="0007715B"/>
    <w:rsid w:val="00095A7F"/>
    <w:rsid w:val="000C5C49"/>
    <w:rsid w:val="00103CE1"/>
    <w:rsid w:val="001101C4"/>
    <w:rsid w:val="00136B44"/>
    <w:rsid w:val="00151D08"/>
    <w:rsid w:val="00153BAA"/>
    <w:rsid w:val="001875FE"/>
    <w:rsid w:val="001D32E1"/>
    <w:rsid w:val="001D3335"/>
    <w:rsid w:val="00201F07"/>
    <w:rsid w:val="002064FD"/>
    <w:rsid w:val="002161B5"/>
    <w:rsid w:val="002564CA"/>
    <w:rsid w:val="0026386F"/>
    <w:rsid w:val="00270CE4"/>
    <w:rsid w:val="002711EF"/>
    <w:rsid w:val="00293E6C"/>
    <w:rsid w:val="002D14A7"/>
    <w:rsid w:val="002F59C0"/>
    <w:rsid w:val="002F78CD"/>
    <w:rsid w:val="00322FFC"/>
    <w:rsid w:val="00327662"/>
    <w:rsid w:val="003558BB"/>
    <w:rsid w:val="003A4628"/>
    <w:rsid w:val="003D1217"/>
    <w:rsid w:val="003F4C92"/>
    <w:rsid w:val="00403FA6"/>
    <w:rsid w:val="00461AB4"/>
    <w:rsid w:val="00496F3B"/>
    <w:rsid w:val="004A6008"/>
    <w:rsid w:val="004C7C70"/>
    <w:rsid w:val="004D0BC0"/>
    <w:rsid w:val="004E38A0"/>
    <w:rsid w:val="004F6D28"/>
    <w:rsid w:val="00516FF8"/>
    <w:rsid w:val="0052756D"/>
    <w:rsid w:val="00527617"/>
    <w:rsid w:val="00530ACF"/>
    <w:rsid w:val="00554712"/>
    <w:rsid w:val="00561D4B"/>
    <w:rsid w:val="00587D38"/>
    <w:rsid w:val="0059709C"/>
    <w:rsid w:val="005A6F72"/>
    <w:rsid w:val="005B7669"/>
    <w:rsid w:val="005C264C"/>
    <w:rsid w:val="005E07B5"/>
    <w:rsid w:val="005E3765"/>
    <w:rsid w:val="005E7C0E"/>
    <w:rsid w:val="005F53A9"/>
    <w:rsid w:val="00610751"/>
    <w:rsid w:val="00611DEC"/>
    <w:rsid w:val="00625D5F"/>
    <w:rsid w:val="00625FDE"/>
    <w:rsid w:val="00652D99"/>
    <w:rsid w:val="00653145"/>
    <w:rsid w:val="00676B67"/>
    <w:rsid w:val="006971A6"/>
    <w:rsid w:val="006D5193"/>
    <w:rsid w:val="006F30FB"/>
    <w:rsid w:val="007038EB"/>
    <w:rsid w:val="00704972"/>
    <w:rsid w:val="00704B46"/>
    <w:rsid w:val="007204CF"/>
    <w:rsid w:val="0076076A"/>
    <w:rsid w:val="00785C70"/>
    <w:rsid w:val="00796A17"/>
    <w:rsid w:val="00796E56"/>
    <w:rsid w:val="007D0C68"/>
    <w:rsid w:val="007F012C"/>
    <w:rsid w:val="00886D01"/>
    <w:rsid w:val="00891135"/>
    <w:rsid w:val="008A4F2B"/>
    <w:rsid w:val="00903D0B"/>
    <w:rsid w:val="0091687E"/>
    <w:rsid w:val="00935AD5"/>
    <w:rsid w:val="00957B48"/>
    <w:rsid w:val="009658BC"/>
    <w:rsid w:val="009B287D"/>
    <w:rsid w:val="009D4168"/>
    <w:rsid w:val="009D46A7"/>
    <w:rsid w:val="00A3317F"/>
    <w:rsid w:val="00A37674"/>
    <w:rsid w:val="00A42AD3"/>
    <w:rsid w:val="00A47248"/>
    <w:rsid w:val="00A56D7B"/>
    <w:rsid w:val="00A77882"/>
    <w:rsid w:val="00A90377"/>
    <w:rsid w:val="00AA2017"/>
    <w:rsid w:val="00AC1F3E"/>
    <w:rsid w:val="00AC6DE0"/>
    <w:rsid w:val="00AD56B6"/>
    <w:rsid w:val="00AE15C5"/>
    <w:rsid w:val="00B037AF"/>
    <w:rsid w:val="00B1165F"/>
    <w:rsid w:val="00B12682"/>
    <w:rsid w:val="00B41FBD"/>
    <w:rsid w:val="00B63F19"/>
    <w:rsid w:val="00B82510"/>
    <w:rsid w:val="00B91FA5"/>
    <w:rsid w:val="00B95218"/>
    <w:rsid w:val="00B96DA3"/>
    <w:rsid w:val="00BA4768"/>
    <w:rsid w:val="00BB2E5D"/>
    <w:rsid w:val="00BB4D00"/>
    <w:rsid w:val="00BD276E"/>
    <w:rsid w:val="00BD69E8"/>
    <w:rsid w:val="00C50730"/>
    <w:rsid w:val="00C6050F"/>
    <w:rsid w:val="00C65FC1"/>
    <w:rsid w:val="00C67886"/>
    <w:rsid w:val="00C85E27"/>
    <w:rsid w:val="00CD649E"/>
    <w:rsid w:val="00CE73E4"/>
    <w:rsid w:val="00CF08B8"/>
    <w:rsid w:val="00DA079C"/>
    <w:rsid w:val="00DB7DD9"/>
    <w:rsid w:val="00DF78F0"/>
    <w:rsid w:val="00E032B0"/>
    <w:rsid w:val="00E303BF"/>
    <w:rsid w:val="00E33A83"/>
    <w:rsid w:val="00E70AAD"/>
    <w:rsid w:val="00EC0D32"/>
    <w:rsid w:val="00ED2407"/>
    <w:rsid w:val="00F11F52"/>
    <w:rsid w:val="00F45BEE"/>
    <w:rsid w:val="00F56F7F"/>
    <w:rsid w:val="00F57E57"/>
    <w:rsid w:val="00F85C3F"/>
    <w:rsid w:val="00F9514B"/>
    <w:rsid w:val="00F97F09"/>
    <w:rsid w:val="00FA41F9"/>
    <w:rsid w:val="00FB5100"/>
    <w:rsid w:val="00FC5F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2083B-52EC-4557-879C-69A9950B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D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D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96E5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F08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F9514B"/>
    <w:rPr>
      <w:rFonts w:cs="Times New Roman"/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1D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4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4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2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136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4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Douglas Gentry</vt:lpstr>
    </vt:vector>
  </TitlesOfParts>
  <Company>UAH</Company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Douglas Gentry</dc:title>
  <dc:creator>drew</dc:creator>
  <cp:lastModifiedBy>gentryd</cp:lastModifiedBy>
  <cp:revision>9</cp:revision>
  <dcterms:created xsi:type="dcterms:W3CDTF">2018-04-14T15:12:00Z</dcterms:created>
  <dcterms:modified xsi:type="dcterms:W3CDTF">2018-09-05T21:32:00Z</dcterms:modified>
</cp:coreProperties>
</file>