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03B88958"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7F3C67">
        <w:rPr>
          <w:b/>
        </w:rPr>
        <w:t>Spring</w:t>
      </w:r>
      <w:r w:rsidR="00DA7771">
        <w:rPr>
          <w:b/>
        </w:rPr>
        <w:t xml:space="preserve"> 202</w:t>
      </w:r>
      <w:r w:rsidR="007F3C67">
        <w:rPr>
          <w:b/>
        </w:rPr>
        <w:t>2</w:t>
      </w:r>
    </w:p>
    <w:p w14:paraId="21D823B9" w14:textId="77777777" w:rsidR="00CB79E6" w:rsidRPr="00CB79E6" w:rsidRDefault="00CB79E6" w:rsidP="00CB79E6">
      <w:pPr>
        <w:ind w:left="360" w:right="-15"/>
        <w:jc w:val="center"/>
        <w:rPr>
          <w:b/>
          <w:sz w:val="24"/>
          <w:szCs w:val="24"/>
        </w:rPr>
      </w:pPr>
    </w:p>
    <w:p w14:paraId="7BDF3E21" w14:textId="5A966748"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105</w:t>
      </w:r>
      <w:r w:rsidR="00DA6ECC">
        <w:rPr>
          <w:b/>
          <w:sz w:val="40"/>
          <w:szCs w:val="40"/>
        </w:rPr>
        <w:t xml:space="preserve"> </w:t>
      </w:r>
      <w:r w:rsidR="00C428B3" w:rsidRPr="000C1652">
        <w:rPr>
          <w:b/>
          <w:sz w:val="40"/>
          <w:szCs w:val="40"/>
        </w:rPr>
        <w:t>-</w:t>
      </w:r>
      <w:r w:rsidR="00DA6ECC">
        <w:rPr>
          <w:b/>
          <w:sz w:val="40"/>
          <w:szCs w:val="40"/>
        </w:rPr>
        <w:t xml:space="preserve"> ZND</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77777777"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DB2C35">
        <w:rPr>
          <w:b/>
          <w:sz w:val="32"/>
          <w:szCs w:val="32"/>
        </w:rPr>
        <w:t>5</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Algeb</w:t>
      </w:r>
      <w:r w:rsidR="00C35696">
        <w:rPr>
          <w:b/>
          <w:sz w:val="32"/>
          <w:szCs w:val="32"/>
        </w:rPr>
        <w:t>ra</w:t>
      </w:r>
    </w:p>
    <w:p w14:paraId="3EE41D77" w14:textId="77777777" w:rsidR="00C35696" w:rsidRDefault="00C35696" w:rsidP="00C35696">
      <w:pPr>
        <w:spacing w:line="252" w:lineRule="auto"/>
        <w:ind w:left="360" w:right="-15"/>
        <w:jc w:val="center"/>
        <w:rPr>
          <w:sz w:val="24"/>
          <w:szCs w:val="24"/>
        </w:rPr>
      </w:pPr>
    </w:p>
    <w:p w14:paraId="504B3CDD" w14:textId="1CE7751C" w:rsidR="006C3DA5" w:rsidRDefault="00C428B3" w:rsidP="006C3DA5">
      <w:pPr>
        <w:spacing w:line="252" w:lineRule="auto"/>
        <w:ind w:right="-15"/>
        <w:rPr>
          <w:sz w:val="24"/>
          <w:szCs w:val="24"/>
        </w:rPr>
      </w:pPr>
      <w:r>
        <w:rPr>
          <w:b/>
          <w:sz w:val="24"/>
          <w:szCs w:val="24"/>
        </w:rPr>
        <w:t xml:space="preserve">Semester:  </w:t>
      </w:r>
      <w:r w:rsidR="007F3C67">
        <w:rPr>
          <w:b/>
          <w:sz w:val="24"/>
          <w:szCs w:val="24"/>
        </w:rPr>
        <w:t>Spring 2022</w:t>
      </w:r>
      <w:r>
        <w:rPr>
          <w:b/>
          <w:sz w:val="24"/>
          <w:szCs w:val="24"/>
        </w:rPr>
        <w:t xml:space="preserve">  </w:t>
      </w:r>
      <w:r w:rsidR="006C3DA5">
        <w:rPr>
          <w:b/>
          <w:sz w:val="24"/>
          <w:szCs w:val="24"/>
        </w:rPr>
        <w:t xml:space="preserve">  </w:t>
      </w:r>
      <w:r w:rsidR="007F3C67">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105</w:t>
      </w:r>
      <w:r w:rsidR="00DA6ECC">
        <w:rPr>
          <w:b/>
          <w:sz w:val="24"/>
          <w:szCs w:val="24"/>
        </w:rPr>
        <w:t xml:space="preserve"> </w:t>
      </w:r>
      <w:r w:rsidRPr="000C1652">
        <w:rPr>
          <w:b/>
          <w:sz w:val="24"/>
          <w:szCs w:val="24"/>
        </w:rPr>
        <w:t>-</w:t>
      </w:r>
      <w:r w:rsidR="00DA6ECC">
        <w:rPr>
          <w:b/>
          <w:sz w:val="24"/>
          <w:szCs w:val="24"/>
        </w:rPr>
        <w:t xml:space="preserve"> ZND</w:t>
      </w:r>
      <w:r>
        <w:rPr>
          <w:b/>
          <w:sz w:val="24"/>
          <w:szCs w:val="24"/>
        </w:rPr>
        <w:t xml:space="preserve">     </w:t>
      </w:r>
      <w:r w:rsidR="006C3DA5">
        <w:rPr>
          <w:b/>
          <w:sz w:val="24"/>
          <w:szCs w:val="24"/>
        </w:rPr>
        <w:t xml:space="preserve"> </w:t>
      </w:r>
      <w:r w:rsidR="007F3C67">
        <w:rPr>
          <w:b/>
          <w:sz w:val="24"/>
          <w:szCs w:val="24"/>
        </w:rPr>
        <w:t xml:space="preserve">    </w:t>
      </w:r>
      <w:r w:rsidR="006C3DA5">
        <w:rPr>
          <w:b/>
          <w:sz w:val="24"/>
          <w:szCs w:val="24"/>
        </w:rPr>
        <w:t xml:space="preserve">              </w:t>
      </w:r>
      <w:r>
        <w:rPr>
          <w:b/>
          <w:sz w:val="24"/>
          <w:szCs w:val="24"/>
        </w:rPr>
        <w:t xml:space="preserve">Instructor: </w:t>
      </w:r>
      <w:r>
        <w:rPr>
          <w:sz w:val="24"/>
          <w:szCs w:val="24"/>
        </w:rPr>
        <w:t xml:space="preserve"> </w:t>
      </w:r>
      <w:r w:rsidR="00DA6ECC">
        <w:rPr>
          <w:sz w:val="24"/>
          <w:szCs w:val="24"/>
        </w:rPr>
        <w:t>Benjamin Brooks</w:t>
      </w:r>
    </w:p>
    <w:p w14:paraId="716AD3EE" w14:textId="77777777" w:rsidR="006C3DA5" w:rsidRDefault="006C3DA5" w:rsidP="006C3DA5">
      <w:pPr>
        <w:spacing w:line="252" w:lineRule="auto"/>
        <w:ind w:right="-15"/>
        <w:rPr>
          <w:b/>
          <w:sz w:val="24"/>
          <w:szCs w:val="24"/>
        </w:rPr>
      </w:pPr>
    </w:p>
    <w:p w14:paraId="2A515603" w14:textId="59D40562" w:rsidR="006C3DA5" w:rsidRDefault="00C428B3" w:rsidP="006C3DA5">
      <w:pPr>
        <w:spacing w:line="252" w:lineRule="auto"/>
        <w:ind w:right="-15"/>
        <w:rPr>
          <w:b/>
          <w:sz w:val="24"/>
          <w:szCs w:val="24"/>
        </w:rPr>
      </w:pPr>
      <w:r>
        <w:rPr>
          <w:b/>
          <w:sz w:val="24"/>
          <w:szCs w:val="24"/>
        </w:rPr>
        <w:t>Instructor</w:t>
      </w:r>
      <w:r>
        <w:rPr>
          <w:sz w:val="24"/>
          <w:szCs w:val="24"/>
        </w:rPr>
        <w:t xml:space="preserve"> </w:t>
      </w:r>
      <w:r>
        <w:rPr>
          <w:b/>
          <w:sz w:val="24"/>
          <w:szCs w:val="24"/>
        </w:rPr>
        <w:t>e-mail:</w:t>
      </w:r>
      <w:r w:rsidR="00DA6ECC">
        <w:rPr>
          <w:b/>
          <w:sz w:val="24"/>
          <w:szCs w:val="24"/>
        </w:rPr>
        <w:t xml:space="preserve"> </w:t>
      </w:r>
      <w:hyperlink r:id="rId11" w:history="1">
        <w:r w:rsidR="00DA6ECC" w:rsidRPr="007A3C4D">
          <w:rPr>
            <w:rStyle w:val="Hyperlink"/>
            <w:b/>
            <w:sz w:val="24"/>
            <w:szCs w:val="24"/>
          </w:rPr>
          <w:t>padrain1@uab.edu</w:t>
        </w:r>
      </w:hyperlink>
      <w:r w:rsidR="00DA6ECC">
        <w:rPr>
          <w:b/>
          <w:sz w:val="24"/>
          <w:szCs w:val="24"/>
        </w:rPr>
        <w:t xml:space="preserve"> </w:t>
      </w:r>
      <w:r w:rsidRPr="000C1652">
        <w:rPr>
          <w:b/>
          <w:sz w:val="24"/>
          <w:szCs w:val="24"/>
        </w:rPr>
        <w:t xml:space="preserve">        phone:</w:t>
      </w:r>
      <w:r w:rsidRPr="000C1652">
        <w:rPr>
          <w:sz w:val="24"/>
          <w:szCs w:val="24"/>
        </w:rPr>
        <w:t xml:space="preserve"> </w:t>
      </w:r>
      <w:r w:rsidR="00427AE5">
        <w:rPr>
          <w:sz w:val="24"/>
          <w:szCs w:val="24"/>
        </w:rPr>
        <w:t>205-</w:t>
      </w:r>
      <w:r w:rsidRPr="000C1652">
        <w:rPr>
          <w:sz w:val="24"/>
          <w:szCs w:val="24"/>
        </w:rPr>
        <w:t>934-2154</w:t>
      </w:r>
      <w:r w:rsidR="006C3DA5" w:rsidRPr="000C1652">
        <w:rPr>
          <w:sz w:val="24"/>
          <w:szCs w:val="24"/>
        </w:rPr>
        <w:t xml:space="preserve">      </w:t>
      </w:r>
      <w:r w:rsidRPr="000C1652">
        <w:rPr>
          <w:b/>
          <w:sz w:val="24"/>
          <w:szCs w:val="24"/>
        </w:rPr>
        <w:t>Office location</w:t>
      </w:r>
      <w:r w:rsidR="00E1681F" w:rsidRPr="000C1652">
        <w:rPr>
          <w:b/>
          <w:sz w:val="24"/>
          <w:szCs w:val="24"/>
        </w:rPr>
        <w:t xml:space="preserve">: </w:t>
      </w:r>
      <w:r w:rsidR="00DA6ECC">
        <w:rPr>
          <w:b/>
          <w:sz w:val="24"/>
          <w:szCs w:val="24"/>
        </w:rPr>
        <w:t>Virtual</w:t>
      </w:r>
    </w:p>
    <w:p w14:paraId="66A95D11" w14:textId="77777777" w:rsidR="00FC1665" w:rsidRDefault="00FC1665" w:rsidP="00FC1665">
      <w:pPr>
        <w:keepNext/>
        <w:spacing w:before="240" w:after="60"/>
        <w:outlineLvl w:val="1"/>
        <w:rPr>
          <w:rFonts w:asciiTheme="minorHAnsi" w:eastAsiaTheme="majorEastAsia" w:hAnsiTheme="minorHAnsi" w:cstheme="minorHAnsi"/>
          <w:b/>
          <w:bCs/>
          <w:sz w:val="24"/>
          <w:szCs w:val="24"/>
        </w:rPr>
      </w:pPr>
      <w:r>
        <w:rPr>
          <w:rFonts w:asciiTheme="minorHAnsi" w:eastAsiaTheme="majorEastAsia" w:hAnsiTheme="minorHAnsi" w:cstheme="minorHAnsi"/>
          <w:b/>
          <w:bCs/>
          <w:sz w:val="24"/>
          <w:szCs w:val="24"/>
        </w:rPr>
        <w:t xml:space="preserve">Preferred Methods of Contact:  </w:t>
      </w:r>
      <w:r>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 </w:t>
      </w:r>
    </w:p>
    <w:p w14:paraId="3E850C41" w14:textId="77777777" w:rsidR="002F46FA" w:rsidRDefault="002F46FA" w:rsidP="009F009A">
      <w:pPr>
        <w:pStyle w:val="BodyText"/>
        <w:spacing w:line="360" w:lineRule="auto"/>
        <w:jc w:val="both"/>
        <w:rPr>
          <w:b/>
          <w:sz w:val="24"/>
          <w:szCs w:val="24"/>
        </w:rPr>
      </w:pPr>
    </w:p>
    <w:p w14:paraId="724C4D9C" w14:textId="71FE2958" w:rsidR="009F009A" w:rsidRDefault="009F009A" w:rsidP="009F009A">
      <w:pPr>
        <w:pStyle w:val="BodyText"/>
        <w:spacing w:line="360" w:lineRule="auto"/>
        <w:jc w:val="both"/>
        <w:rPr>
          <w:sz w:val="24"/>
          <w:szCs w:val="24"/>
        </w:rPr>
      </w:pPr>
      <w:r w:rsidRPr="00371173">
        <w:rPr>
          <w:b/>
          <w:sz w:val="24"/>
          <w:szCs w:val="24"/>
        </w:rPr>
        <w:t>Course Description:</w:t>
      </w:r>
      <w:r w:rsidRPr="00371173">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691E1D02" w14:textId="77777777" w:rsidR="002F46FA" w:rsidRDefault="002F46FA" w:rsidP="009F009A">
      <w:pPr>
        <w:tabs>
          <w:tab w:val="left" w:pos="510"/>
        </w:tabs>
        <w:jc w:val="both"/>
        <w:rPr>
          <w:b/>
          <w:sz w:val="24"/>
          <w:szCs w:val="24"/>
        </w:rPr>
      </w:pPr>
    </w:p>
    <w:p w14:paraId="5F39683B" w14:textId="0FF946CF" w:rsidR="009F009A" w:rsidRPr="00371173" w:rsidRDefault="009F009A" w:rsidP="009F009A">
      <w:pPr>
        <w:tabs>
          <w:tab w:val="left" w:pos="510"/>
        </w:tabs>
        <w:jc w:val="both"/>
        <w:rPr>
          <w:b/>
          <w:sz w:val="24"/>
          <w:szCs w:val="24"/>
        </w:rPr>
      </w:pPr>
      <w:r w:rsidRPr="00371173">
        <w:rPr>
          <w:b/>
          <w:sz w:val="24"/>
          <w:szCs w:val="24"/>
        </w:rPr>
        <w:t xml:space="preserve">Learning Outcomes:  </w:t>
      </w:r>
      <w:r w:rsidR="00490DA8" w:rsidRPr="00F04A18">
        <w:rPr>
          <w:sz w:val="24"/>
          <w:szCs w:val="24"/>
        </w:rPr>
        <w:t>Upon successful completion of this course</w:t>
      </w:r>
    </w:p>
    <w:p w14:paraId="38607E5E" w14:textId="77777777" w:rsidR="009F009A" w:rsidRPr="00371173" w:rsidRDefault="009F009A" w:rsidP="009F009A">
      <w:pPr>
        <w:tabs>
          <w:tab w:val="left" w:pos="510"/>
        </w:tabs>
        <w:jc w:val="both"/>
        <w:rPr>
          <w:b/>
          <w:sz w:val="24"/>
          <w:szCs w:val="24"/>
        </w:rPr>
      </w:pPr>
    </w:p>
    <w:p w14:paraId="68DCBB4E" w14:textId="557DA8A2" w:rsidR="009F009A" w:rsidRDefault="009F009A" w:rsidP="009F009A">
      <w:pPr>
        <w:numPr>
          <w:ilvl w:val="0"/>
          <w:numId w:val="23"/>
        </w:numPr>
        <w:tabs>
          <w:tab w:val="left" w:pos="510"/>
        </w:tabs>
        <w:jc w:val="both"/>
        <w:rPr>
          <w:sz w:val="24"/>
          <w:szCs w:val="24"/>
        </w:rPr>
      </w:pPr>
      <w:r w:rsidRPr="00371173">
        <w:rPr>
          <w:sz w:val="24"/>
          <w:szCs w:val="24"/>
        </w:rPr>
        <w:t xml:space="preserve">Students can apply distance and midpoint formulas for solving geometric problems algebraically. Students recognize and graph equations of </w:t>
      </w:r>
      <w:r w:rsidR="00DA6ECC" w:rsidRPr="00371173">
        <w:rPr>
          <w:sz w:val="24"/>
          <w:szCs w:val="24"/>
        </w:rPr>
        <w:t>circles and</w:t>
      </w:r>
      <w:r w:rsidRPr="00371173">
        <w:rPr>
          <w:sz w:val="24"/>
          <w:szCs w:val="24"/>
        </w:rPr>
        <w:t xml:space="preserve"> can identify the center and radius of a circle given the standard equation or the general equation of a circle.</w:t>
      </w:r>
    </w:p>
    <w:p w14:paraId="5A840798" w14:textId="77777777" w:rsidR="00103F8E" w:rsidRDefault="00103F8E" w:rsidP="00103F8E">
      <w:pPr>
        <w:tabs>
          <w:tab w:val="left" w:pos="510"/>
        </w:tabs>
        <w:ind w:left="810"/>
        <w:jc w:val="both"/>
        <w:rPr>
          <w:sz w:val="24"/>
          <w:szCs w:val="24"/>
        </w:rPr>
      </w:pPr>
    </w:p>
    <w:p w14:paraId="770A9366" w14:textId="2A163452" w:rsidR="009F009A" w:rsidRDefault="009F009A" w:rsidP="009F009A">
      <w:pPr>
        <w:numPr>
          <w:ilvl w:val="0"/>
          <w:numId w:val="23"/>
        </w:numPr>
        <w:tabs>
          <w:tab w:val="left" w:pos="510"/>
        </w:tabs>
        <w:jc w:val="both"/>
        <w:rPr>
          <w:sz w:val="24"/>
          <w:szCs w:val="24"/>
        </w:rPr>
      </w:pPr>
      <w:r w:rsidRPr="00371173">
        <w:rPr>
          <w:sz w:val="24"/>
          <w:szCs w:val="24"/>
        </w:rPr>
        <w:t>Students understand the concept of a relation and a function and the meaning of their domain and range. Students understand the algebra of functions, composite functions, and inverse functions.</w:t>
      </w:r>
    </w:p>
    <w:p w14:paraId="53E067C3" w14:textId="77777777" w:rsidR="00103F8E" w:rsidRDefault="00103F8E" w:rsidP="00103F8E">
      <w:pPr>
        <w:pStyle w:val="ListParagraph"/>
        <w:rPr>
          <w:sz w:val="24"/>
          <w:szCs w:val="24"/>
        </w:rPr>
      </w:pPr>
    </w:p>
    <w:p w14:paraId="6BC597C1" w14:textId="24572C5B" w:rsidR="009F009A" w:rsidRDefault="009F009A" w:rsidP="009F009A">
      <w:pPr>
        <w:numPr>
          <w:ilvl w:val="0"/>
          <w:numId w:val="23"/>
        </w:numPr>
        <w:tabs>
          <w:tab w:val="left" w:pos="510"/>
        </w:tabs>
        <w:jc w:val="both"/>
        <w:rPr>
          <w:sz w:val="24"/>
          <w:szCs w:val="24"/>
        </w:rPr>
      </w:pPr>
      <w:r w:rsidRPr="00371173">
        <w:rPr>
          <w:sz w:val="24"/>
          <w:szCs w:val="24"/>
        </w:rPr>
        <w:t>Students can read and interpret data presented in a graphical form, recognizing intervals of increasing or decreasing function value, and identifying maximum or minimum values of a function.</w:t>
      </w:r>
    </w:p>
    <w:p w14:paraId="463B6D58" w14:textId="77777777" w:rsidR="00103F8E" w:rsidRDefault="00103F8E" w:rsidP="00103F8E">
      <w:pPr>
        <w:pStyle w:val="ListParagraph"/>
        <w:rPr>
          <w:sz w:val="24"/>
          <w:szCs w:val="24"/>
        </w:rPr>
      </w:pPr>
    </w:p>
    <w:p w14:paraId="165BAFF1" w14:textId="2591318E" w:rsidR="009F009A" w:rsidRDefault="009F009A" w:rsidP="009F009A">
      <w:pPr>
        <w:numPr>
          <w:ilvl w:val="0"/>
          <w:numId w:val="23"/>
        </w:numPr>
        <w:tabs>
          <w:tab w:val="left" w:pos="510"/>
        </w:tabs>
        <w:jc w:val="both"/>
        <w:rPr>
          <w:sz w:val="24"/>
          <w:szCs w:val="24"/>
        </w:rPr>
      </w:pPr>
      <w:r w:rsidRPr="00371173">
        <w:rPr>
          <w:sz w:val="24"/>
          <w:szCs w:val="24"/>
        </w:rPr>
        <w:t>Students can apply basic graphing principles in graph sketching. Students can graph quadratic functions identifying the vertex, intercepts, axis of symmetry, and can use the graph for solving quadratic inequalities.</w:t>
      </w:r>
    </w:p>
    <w:p w14:paraId="21B79309" w14:textId="77777777" w:rsidR="00103F8E" w:rsidRDefault="00103F8E" w:rsidP="00103F8E">
      <w:pPr>
        <w:pStyle w:val="ListParagraph"/>
        <w:rPr>
          <w:sz w:val="24"/>
          <w:szCs w:val="24"/>
        </w:rPr>
      </w:pPr>
    </w:p>
    <w:p w14:paraId="56796885" w14:textId="76662360" w:rsidR="009F009A" w:rsidRDefault="009F009A" w:rsidP="009F009A">
      <w:pPr>
        <w:numPr>
          <w:ilvl w:val="0"/>
          <w:numId w:val="23"/>
        </w:numPr>
        <w:tabs>
          <w:tab w:val="left" w:pos="510"/>
        </w:tabs>
        <w:jc w:val="both"/>
        <w:rPr>
          <w:sz w:val="24"/>
          <w:szCs w:val="24"/>
        </w:rPr>
      </w:pPr>
      <w:r w:rsidRPr="00371173">
        <w:rPr>
          <w:sz w:val="24"/>
          <w:szCs w:val="24"/>
        </w:rPr>
        <w:t>Students can graph polynomial functions when their zeros can be found. Students can use long division and synthetic division to divide polynomials, and understand the Factor and Remainder Theorems.</w:t>
      </w:r>
    </w:p>
    <w:p w14:paraId="741C2DA3" w14:textId="77777777" w:rsidR="00103F8E" w:rsidRDefault="00103F8E" w:rsidP="00103F8E">
      <w:pPr>
        <w:pStyle w:val="ListParagraph"/>
        <w:rPr>
          <w:sz w:val="24"/>
          <w:szCs w:val="24"/>
        </w:rPr>
      </w:pPr>
    </w:p>
    <w:p w14:paraId="0AABAA75" w14:textId="319CD3A2" w:rsidR="009F009A" w:rsidRDefault="009F009A" w:rsidP="009F009A">
      <w:pPr>
        <w:numPr>
          <w:ilvl w:val="0"/>
          <w:numId w:val="23"/>
        </w:numPr>
        <w:tabs>
          <w:tab w:val="left" w:pos="510"/>
        </w:tabs>
        <w:jc w:val="both"/>
        <w:rPr>
          <w:sz w:val="24"/>
          <w:szCs w:val="24"/>
        </w:rPr>
      </w:pPr>
      <w:r w:rsidRPr="00371173">
        <w:rPr>
          <w:sz w:val="24"/>
          <w:szCs w:val="24"/>
        </w:rPr>
        <w:t>Students are familiar with the graphs of basic rational and radical functions. Students can solve polynomial and rational inequalities by doing sign analysis.</w:t>
      </w:r>
    </w:p>
    <w:p w14:paraId="50A41909" w14:textId="77777777" w:rsidR="00103F8E" w:rsidRDefault="00103F8E" w:rsidP="00103F8E">
      <w:pPr>
        <w:pStyle w:val="ListParagraph"/>
        <w:rPr>
          <w:sz w:val="24"/>
          <w:szCs w:val="24"/>
        </w:rPr>
      </w:pPr>
    </w:p>
    <w:p w14:paraId="76B712CF"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recognize the graphs of basic exponential and logarithmic functions, and can find their domain, range, and asymptotes. Students can solve exponential equations. Students can evaluate logarithms, simplify logarithmic expressions, and use the properties of logarithms to solve logarithmic equations.</w:t>
      </w:r>
    </w:p>
    <w:p w14:paraId="685973E7" w14:textId="6EEB5AC8" w:rsidR="009F009A" w:rsidRPr="00103F8E" w:rsidRDefault="009F009A" w:rsidP="009F009A">
      <w:pPr>
        <w:numPr>
          <w:ilvl w:val="0"/>
          <w:numId w:val="23"/>
        </w:numPr>
        <w:tabs>
          <w:tab w:val="left" w:pos="510"/>
        </w:tabs>
        <w:jc w:val="both"/>
        <w:rPr>
          <w:rFonts w:ascii="Arial" w:hAnsi="Arial" w:cs="Arial"/>
          <w:b/>
          <w:bCs/>
          <w:sz w:val="24"/>
          <w:szCs w:val="24"/>
        </w:rPr>
      </w:pPr>
      <w:r w:rsidRPr="00FE226C">
        <w:rPr>
          <w:b/>
          <w:bCs/>
          <w:sz w:val="24"/>
          <w:szCs w:val="24"/>
        </w:rPr>
        <w:lastRenderedPageBreak/>
        <w:t xml:space="preserve">Students can solve real-life applied problems involving polynomial, exponential or logarithmic functions. </w:t>
      </w:r>
    </w:p>
    <w:p w14:paraId="5606A636" w14:textId="77777777" w:rsidR="00103F8E" w:rsidRPr="00FE226C" w:rsidRDefault="00103F8E" w:rsidP="00103F8E">
      <w:pPr>
        <w:tabs>
          <w:tab w:val="left" w:pos="510"/>
        </w:tabs>
        <w:ind w:left="810"/>
        <w:jc w:val="both"/>
        <w:rPr>
          <w:rFonts w:ascii="Arial" w:hAnsi="Arial" w:cs="Arial"/>
          <w:b/>
          <w:bCs/>
          <w:sz w:val="24"/>
          <w:szCs w:val="24"/>
        </w:rPr>
      </w:pPr>
    </w:p>
    <w:p w14:paraId="4AC0438D" w14:textId="78F2503B" w:rsidR="00454E04" w:rsidRPr="00FE226C" w:rsidRDefault="00454E04" w:rsidP="00454E04">
      <w:pPr>
        <w:numPr>
          <w:ilvl w:val="0"/>
          <w:numId w:val="23"/>
        </w:numPr>
        <w:tabs>
          <w:tab w:val="left" w:pos="510"/>
        </w:tabs>
        <w:jc w:val="both"/>
        <w:rPr>
          <w:rFonts w:ascii="Arial" w:hAnsi="Arial" w:cs="Arial"/>
          <w:sz w:val="24"/>
          <w:szCs w:val="24"/>
        </w:rPr>
      </w:pPr>
      <w:r w:rsidRPr="00FE226C">
        <w:rPr>
          <w:b/>
          <w:bCs/>
          <w:sz w:val="24"/>
          <w:szCs w:val="24"/>
        </w:rPr>
        <w:t>In addition to developing specific algebraic</w:t>
      </w:r>
      <w:r w:rsidR="00FE226C">
        <w:rPr>
          <w:b/>
          <w:bCs/>
          <w:sz w:val="24"/>
          <w:szCs w:val="24"/>
        </w:rPr>
        <w:t xml:space="preserve"> skills </w:t>
      </w:r>
      <w:r w:rsidRPr="00FE226C">
        <w:rPr>
          <w:b/>
          <w:bCs/>
          <w:sz w:val="24"/>
          <w:szCs w:val="24"/>
        </w:rPr>
        <w:t>these learning outcomes promote students’ development of quantitative literacy</w:t>
      </w:r>
      <w:r w:rsidR="001F3693" w:rsidRPr="00FE226C">
        <w:rPr>
          <w:b/>
          <w:bCs/>
          <w:sz w:val="24"/>
          <w:szCs w:val="24"/>
        </w:rPr>
        <w:t>, critical</w:t>
      </w:r>
      <w:r w:rsidR="00FE226C">
        <w:rPr>
          <w:b/>
          <w:bCs/>
          <w:sz w:val="24"/>
          <w:szCs w:val="24"/>
        </w:rPr>
        <w:t xml:space="preserve">, analytical </w:t>
      </w:r>
      <w:r w:rsidR="001F3693" w:rsidRPr="00FE226C">
        <w:rPr>
          <w:b/>
          <w:bCs/>
          <w:sz w:val="24"/>
          <w:szCs w:val="24"/>
        </w:rPr>
        <w:t xml:space="preserve">thinking, </w:t>
      </w:r>
      <w:r w:rsidR="00FE226C">
        <w:rPr>
          <w:b/>
          <w:bCs/>
          <w:sz w:val="24"/>
          <w:szCs w:val="24"/>
        </w:rPr>
        <w:t xml:space="preserve">data-driven decision-making, excellent communication skills, </w:t>
      </w:r>
      <w:r w:rsidR="001F3693" w:rsidRPr="00FE226C">
        <w:rPr>
          <w:b/>
          <w:bCs/>
          <w:sz w:val="24"/>
          <w:szCs w:val="24"/>
        </w:rPr>
        <w:t>and lifelong learning and reasoning skills.</w:t>
      </w:r>
      <w:r w:rsidRPr="00FE226C">
        <w:rPr>
          <w:b/>
          <w:bCs/>
          <w:sz w:val="24"/>
          <w:szCs w:val="24"/>
        </w:rPr>
        <w:t xml:space="preserve"> </w:t>
      </w:r>
    </w:p>
    <w:p w14:paraId="4CEC61DF" w14:textId="77777777" w:rsidR="009F009A" w:rsidRDefault="009F009A" w:rsidP="009F009A">
      <w:pPr>
        <w:tabs>
          <w:tab w:val="left" w:pos="510"/>
        </w:tabs>
        <w:jc w:val="both"/>
        <w:rPr>
          <w:sz w:val="24"/>
          <w:szCs w:val="24"/>
        </w:rPr>
      </w:pPr>
    </w:p>
    <w:p w14:paraId="7CE7064B" w14:textId="1215624C" w:rsidR="00312231" w:rsidRDefault="0001045E" w:rsidP="00DD4342">
      <w:pPr>
        <w:spacing w:line="360" w:lineRule="auto"/>
        <w:jc w:val="both"/>
        <w:rPr>
          <w:b/>
          <w:sz w:val="24"/>
          <w:szCs w:val="24"/>
        </w:rPr>
      </w:pPr>
      <w:r w:rsidRPr="00490DA8">
        <w:rPr>
          <w:b/>
          <w:sz w:val="24"/>
          <w:szCs w:val="24"/>
        </w:rPr>
        <w:t>Prerequisite</w:t>
      </w:r>
      <w:r w:rsidR="001C2229" w:rsidRPr="00490DA8">
        <w:rPr>
          <w:b/>
          <w:sz w:val="24"/>
          <w:szCs w:val="24"/>
        </w:rPr>
        <w:t>:</w:t>
      </w:r>
      <w:r w:rsidRPr="00490DA8">
        <w:rPr>
          <w:b/>
          <w:sz w:val="24"/>
          <w:szCs w:val="24"/>
        </w:rPr>
        <w:t xml:space="preserve"> </w:t>
      </w:r>
      <w:bookmarkStart w:id="1" w:name="_Hlk48148516"/>
      <w:r w:rsidR="00490DA8" w:rsidRPr="00490DA8">
        <w:rPr>
          <w:color w:val="000000"/>
          <w:sz w:val="24"/>
          <w:szCs w:val="24"/>
          <w:shd w:val="clear" w:color="auto" w:fill="FFFFFF"/>
        </w:rPr>
        <w:t>Undergraduate level MA 102 Minimum Grade of C or Math Placement Test 46 or Exception Math Placement E</w:t>
      </w:r>
    </w:p>
    <w:p w14:paraId="7229D656" w14:textId="77777777" w:rsidR="001605E2" w:rsidRDefault="001605E2" w:rsidP="004F5EB8">
      <w:pPr>
        <w:overflowPunct/>
        <w:autoSpaceDE/>
        <w:autoSpaceDN/>
        <w:adjustRightInd/>
        <w:jc w:val="both"/>
        <w:textAlignment w:val="auto"/>
        <w:rPr>
          <w:b/>
          <w:sz w:val="24"/>
          <w:szCs w:val="24"/>
        </w:rPr>
      </w:pPr>
      <w:bookmarkStart w:id="2" w:name="_Hlk48148999"/>
      <w:bookmarkEnd w:id="1"/>
    </w:p>
    <w:p w14:paraId="7B69A5C2" w14:textId="490AA496" w:rsidR="00375C45" w:rsidRDefault="004C2BE5" w:rsidP="00375C45">
      <w:pPr>
        <w:jc w:val="both"/>
        <w:rPr>
          <w:b/>
          <w:bCs/>
          <w:i/>
          <w:iCs/>
          <w:sz w:val="24"/>
          <w:szCs w:val="24"/>
        </w:rPr>
      </w:pPr>
      <w:r w:rsidRPr="00371173">
        <w:rPr>
          <w:b/>
          <w:sz w:val="24"/>
          <w:szCs w:val="24"/>
        </w:rPr>
        <w:t xml:space="preserve">Materials: </w:t>
      </w:r>
      <w:r w:rsidRPr="00371173">
        <w:rPr>
          <w:i/>
          <w:sz w:val="24"/>
          <w:szCs w:val="24"/>
        </w:rPr>
        <w:t>Precalculus</w:t>
      </w:r>
      <w:r>
        <w:rPr>
          <w:i/>
          <w:sz w:val="24"/>
          <w:szCs w:val="24"/>
        </w:rPr>
        <w:t xml:space="preserve"> Algebra MA 105 package, </w:t>
      </w:r>
      <w:r w:rsidRPr="00EA7179">
        <w:rPr>
          <w:sz w:val="24"/>
          <w:szCs w:val="24"/>
        </w:rPr>
        <w:t>which includes a</w:t>
      </w:r>
      <w:r w:rsidRPr="00371173">
        <w:rPr>
          <w:i/>
          <w:sz w:val="24"/>
          <w:szCs w:val="24"/>
        </w:rPr>
        <w:t xml:space="preserve"> </w:t>
      </w:r>
      <w:r>
        <w:rPr>
          <w:i/>
          <w:sz w:val="24"/>
          <w:szCs w:val="24"/>
        </w:rPr>
        <w:t xml:space="preserve">UAB Math 105 Student Workbook, by </w:t>
      </w:r>
      <w:r w:rsidRPr="00057819">
        <w:rPr>
          <w:i/>
          <w:sz w:val="24"/>
          <w:szCs w:val="24"/>
        </w:rPr>
        <w:t>Elena Kravchuk</w:t>
      </w:r>
      <w:r>
        <w:rPr>
          <w:sz w:val="24"/>
          <w:szCs w:val="24"/>
        </w:rPr>
        <w:t xml:space="preserve">, </w:t>
      </w:r>
      <w:r w:rsidRPr="00371173">
        <w:rPr>
          <w:sz w:val="24"/>
          <w:szCs w:val="24"/>
        </w:rPr>
        <w:t>20</w:t>
      </w:r>
      <w:r w:rsidR="00680F4A">
        <w:rPr>
          <w:sz w:val="24"/>
          <w:szCs w:val="24"/>
        </w:rPr>
        <w:t>1</w:t>
      </w:r>
      <w:r w:rsidR="000C0CFB">
        <w:rPr>
          <w:sz w:val="24"/>
          <w:szCs w:val="24"/>
        </w:rPr>
        <w:t>4</w:t>
      </w:r>
      <w:r>
        <w:rPr>
          <w:sz w:val="24"/>
          <w:szCs w:val="24"/>
        </w:rPr>
        <w:t xml:space="preserve">, Pearson/ Prentice Hall, and </w:t>
      </w:r>
      <w:r w:rsidR="009C5CEF" w:rsidRPr="00195332">
        <w:rPr>
          <w:sz w:val="24"/>
          <w:szCs w:val="24"/>
        </w:rPr>
        <w:t>MyLab</w:t>
      </w:r>
      <w:r w:rsidR="009C5CEF">
        <w:rPr>
          <w:sz w:val="24"/>
          <w:szCs w:val="24"/>
        </w:rPr>
        <w:t xml:space="preserve"> </w:t>
      </w:r>
      <w:r w:rsidR="009C5CEF" w:rsidRPr="00195332">
        <w:rPr>
          <w:sz w:val="24"/>
          <w:szCs w:val="24"/>
        </w:rPr>
        <w:t>Math</w:t>
      </w:r>
      <w:r>
        <w:rPr>
          <w:b/>
          <w:bCs/>
          <w:sz w:val="24"/>
          <w:szCs w:val="24"/>
        </w:rPr>
        <w:t xml:space="preserve"> </w:t>
      </w:r>
      <w:r w:rsidRPr="00371173">
        <w:rPr>
          <w:b/>
          <w:bCs/>
          <w:sz w:val="24"/>
          <w:szCs w:val="24"/>
        </w:rPr>
        <w:t xml:space="preserve">ACCESS </w:t>
      </w:r>
      <w:r w:rsidRPr="001605E2">
        <w:rPr>
          <w:b/>
          <w:bCs/>
          <w:sz w:val="24"/>
          <w:szCs w:val="24"/>
        </w:rPr>
        <w:t>CODE</w:t>
      </w:r>
      <w:r w:rsidR="004F5EB8" w:rsidRPr="001605E2">
        <w:rPr>
          <w:b/>
          <w:bCs/>
          <w:sz w:val="24"/>
          <w:szCs w:val="24"/>
        </w:rPr>
        <w:t xml:space="preserve">  (</w:t>
      </w:r>
      <w:r w:rsidR="004F5EB8" w:rsidRPr="001605E2">
        <w:rPr>
          <w:b/>
          <w:bCs/>
          <w:sz w:val="24"/>
          <w:szCs w:val="24"/>
          <w:highlight w:val="yellow"/>
        </w:rPr>
        <w:t xml:space="preserve">ISBN </w:t>
      </w:r>
      <w:r w:rsidR="004F5EB8" w:rsidRPr="001605E2">
        <w:rPr>
          <w:rFonts w:ascii="Calibri" w:hAnsi="Calibri" w:cs="Calibri"/>
          <w:color w:val="000000"/>
          <w:sz w:val="24"/>
          <w:szCs w:val="24"/>
          <w:highlight w:val="yellow"/>
          <w:lang w:eastAsia="en-US"/>
        </w:rPr>
        <w:t>9780136949909)</w:t>
      </w:r>
      <w:r>
        <w:rPr>
          <w:b/>
          <w:bCs/>
          <w:sz w:val="24"/>
          <w:szCs w:val="24"/>
        </w:rPr>
        <w:t xml:space="preserve">, </w:t>
      </w:r>
      <w:r w:rsidRPr="00EA7179">
        <w:rPr>
          <w:b/>
          <w:bCs/>
          <w:sz w:val="24"/>
          <w:szCs w:val="24"/>
          <w:u w:val="single"/>
        </w:rPr>
        <w:t>is</w:t>
      </w:r>
      <w:r w:rsidRPr="00EA7179">
        <w:rPr>
          <w:b/>
          <w:sz w:val="24"/>
          <w:szCs w:val="24"/>
          <w:u w:val="single"/>
        </w:rPr>
        <w:t xml:space="preserve"> required</w:t>
      </w:r>
      <w:r>
        <w:rPr>
          <w:sz w:val="24"/>
          <w:szCs w:val="24"/>
        </w:rPr>
        <w:t xml:space="preserve">. You </w:t>
      </w:r>
      <w:r w:rsidR="00680F4A">
        <w:rPr>
          <w:sz w:val="24"/>
          <w:szCs w:val="24"/>
        </w:rPr>
        <w:t>may</w:t>
      </w:r>
      <w:r>
        <w:rPr>
          <w:sz w:val="24"/>
          <w:szCs w:val="24"/>
        </w:rPr>
        <w:t xml:space="preserve"> not need an access code </w:t>
      </w:r>
      <w:r w:rsidR="005070E6">
        <w:rPr>
          <w:sz w:val="24"/>
          <w:szCs w:val="24"/>
        </w:rPr>
        <w:t xml:space="preserve">if </w:t>
      </w:r>
      <w:r>
        <w:rPr>
          <w:sz w:val="24"/>
          <w:szCs w:val="24"/>
        </w:rPr>
        <w:t>you are</w:t>
      </w:r>
      <w:r w:rsidRPr="00EA7179">
        <w:rPr>
          <w:b/>
          <w:bCs/>
          <w:i/>
          <w:iCs/>
          <w:sz w:val="24"/>
          <w:szCs w:val="24"/>
        </w:rPr>
        <w:t xml:space="preserve"> </w:t>
      </w:r>
      <w:r>
        <w:rPr>
          <w:b/>
          <w:bCs/>
          <w:i/>
          <w:iCs/>
          <w:sz w:val="24"/>
          <w:szCs w:val="24"/>
        </w:rPr>
        <w:t>re</w:t>
      </w:r>
      <w:r w:rsidRPr="00371173">
        <w:rPr>
          <w:b/>
          <w:bCs/>
          <w:i/>
          <w:iCs/>
          <w:sz w:val="24"/>
          <w:szCs w:val="24"/>
        </w:rPr>
        <w:t>taking</w:t>
      </w:r>
      <w:r>
        <w:rPr>
          <w:b/>
          <w:bCs/>
          <w:i/>
          <w:iCs/>
          <w:sz w:val="24"/>
          <w:szCs w:val="24"/>
        </w:rPr>
        <w:t xml:space="preserve"> MA 105</w:t>
      </w:r>
      <w:r w:rsidR="001E6012">
        <w:rPr>
          <w:b/>
          <w:bCs/>
          <w:i/>
          <w:iCs/>
          <w:sz w:val="24"/>
          <w:szCs w:val="24"/>
        </w:rPr>
        <w:t xml:space="preserve"> previously taken in </w:t>
      </w:r>
      <w:r w:rsidR="003E5879">
        <w:rPr>
          <w:b/>
          <w:bCs/>
          <w:i/>
          <w:iCs/>
          <w:sz w:val="24"/>
          <w:szCs w:val="24"/>
        </w:rPr>
        <w:t>Spring</w:t>
      </w:r>
      <w:r w:rsidR="001E6012">
        <w:rPr>
          <w:b/>
          <w:bCs/>
          <w:i/>
          <w:iCs/>
          <w:sz w:val="24"/>
          <w:szCs w:val="24"/>
        </w:rPr>
        <w:t xml:space="preserve"> 20</w:t>
      </w:r>
      <w:r w:rsidR="00DA7771">
        <w:rPr>
          <w:b/>
          <w:bCs/>
          <w:i/>
          <w:iCs/>
          <w:sz w:val="24"/>
          <w:szCs w:val="24"/>
        </w:rPr>
        <w:t>2</w:t>
      </w:r>
      <w:r w:rsidR="003E5879">
        <w:rPr>
          <w:b/>
          <w:bCs/>
          <w:i/>
          <w:iCs/>
          <w:sz w:val="24"/>
          <w:szCs w:val="24"/>
        </w:rPr>
        <w:t>1</w:t>
      </w:r>
      <w:r w:rsidR="00EA7179" w:rsidRPr="00371173">
        <w:rPr>
          <w:b/>
          <w:bCs/>
          <w:i/>
          <w:iCs/>
          <w:sz w:val="24"/>
          <w:szCs w:val="24"/>
        </w:rPr>
        <w:t xml:space="preserve"> </w:t>
      </w:r>
      <w:r w:rsidR="00FC1665">
        <w:rPr>
          <w:b/>
          <w:bCs/>
          <w:i/>
          <w:iCs/>
          <w:sz w:val="24"/>
          <w:szCs w:val="24"/>
        </w:rPr>
        <w:t xml:space="preserve">or later </w:t>
      </w:r>
      <w:r w:rsidR="00375C45">
        <w:rPr>
          <w:b/>
          <w:bCs/>
          <w:i/>
          <w:iCs/>
          <w:sz w:val="24"/>
          <w:szCs w:val="24"/>
        </w:rPr>
        <w:t>(contact your instructor about directions for reenrolling).</w:t>
      </w:r>
    </w:p>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7CB909A" w:rsidR="001B68DD" w:rsidRDefault="001B68DD" w:rsidP="001B68DD">
      <w:pPr>
        <w:rPr>
          <w:b/>
          <w:i/>
          <w:sz w:val="24"/>
          <w:szCs w:val="24"/>
        </w:rPr>
      </w:pPr>
      <w:r w:rsidRPr="001B68DD">
        <w:rPr>
          <w:b/>
          <w:i/>
          <w:sz w:val="24"/>
          <w:szCs w:val="24"/>
        </w:rPr>
        <w:t>Students are required to have the MA</w:t>
      </w:r>
      <w:r w:rsidR="00DA7771">
        <w:rPr>
          <w:b/>
          <w:i/>
          <w:sz w:val="24"/>
          <w:szCs w:val="24"/>
        </w:rPr>
        <w:t xml:space="preserve"> </w:t>
      </w:r>
      <w:r w:rsidRPr="001B68DD">
        <w:rPr>
          <w:b/>
          <w:i/>
          <w:sz w:val="24"/>
          <w:szCs w:val="24"/>
        </w:rPr>
        <w:t>10</w:t>
      </w:r>
      <w:r w:rsidR="00880D44">
        <w:rPr>
          <w:b/>
          <w:i/>
          <w:sz w:val="24"/>
          <w:szCs w:val="24"/>
        </w:rPr>
        <w:t>5</w:t>
      </w:r>
      <w:r w:rsidRPr="001B68DD">
        <w:rPr>
          <w:b/>
          <w:i/>
          <w:sz w:val="24"/>
          <w:szCs w:val="24"/>
        </w:rPr>
        <w:t xml:space="preserve"> student workbook and to bring it to the class meetings. </w:t>
      </w:r>
    </w:p>
    <w:bookmarkEnd w:id="2"/>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3"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3"/>
    <w:p w14:paraId="6543FE8D" w14:textId="6A1959C5" w:rsidR="005070E6" w:rsidRDefault="005070E6" w:rsidP="005070E6">
      <w:pPr>
        <w:pStyle w:val="BodyText"/>
        <w:spacing w:line="240" w:lineRule="auto"/>
        <w:jc w:val="both"/>
        <w:rPr>
          <w:color w:val="FF6600"/>
          <w:sz w:val="24"/>
          <w:szCs w:val="24"/>
        </w:rPr>
      </w:pPr>
    </w:p>
    <w:p w14:paraId="6995CDF4" w14:textId="77777777" w:rsidR="002F46FA" w:rsidRPr="00371173" w:rsidRDefault="002F46FA" w:rsidP="005070E6">
      <w:pPr>
        <w:pStyle w:val="BodyText"/>
        <w:spacing w:line="240" w:lineRule="auto"/>
        <w:jc w:val="both"/>
        <w:rPr>
          <w:color w:val="FF6600"/>
          <w:sz w:val="24"/>
          <w:szCs w:val="24"/>
        </w:rPr>
      </w:pPr>
    </w:p>
    <w:p w14:paraId="30681757" w14:textId="77777777" w:rsidR="00FC1665" w:rsidRDefault="00FC1665" w:rsidP="00FC1665">
      <w:pPr>
        <w:pStyle w:val="Heading1"/>
        <w:jc w:val="left"/>
        <w:rPr>
          <w:rFonts w:ascii="Calibri" w:hAnsi="Calibri" w:cs="Calibri"/>
          <w:sz w:val="28"/>
          <w:szCs w:val="28"/>
        </w:rPr>
      </w:pPr>
      <w:bookmarkStart w:id="4" w:name="_Hlk72876260"/>
      <w:r>
        <w:rPr>
          <w:rFonts w:ascii="Calibri" w:hAnsi="Calibri" w:cs="Calibri"/>
          <w:sz w:val="28"/>
          <w:szCs w:val="28"/>
        </w:rPr>
        <w:t>UAB Policies and Resources:</w:t>
      </w:r>
    </w:p>
    <w:p w14:paraId="24542ABE" w14:textId="77777777" w:rsidR="00FC1665" w:rsidRDefault="00FC1665" w:rsidP="00FC1665">
      <w:pPr>
        <w:pStyle w:val="Default"/>
        <w:rPr>
          <w:rFonts w:asciiTheme="minorHAnsi" w:hAnsiTheme="minorHAnsi" w:cstheme="minorHAnsi"/>
          <w:b/>
          <w:bCs/>
        </w:rPr>
      </w:pPr>
    </w:p>
    <w:p w14:paraId="4BF86F19" w14:textId="798B4A90" w:rsidR="00FC1665" w:rsidRDefault="00FC1665" w:rsidP="00FC1665">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sidR="007F3C67">
        <w:rPr>
          <w:b/>
        </w:rPr>
        <w:t>Jan</w:t>
      </w:r>
      <w:r>
        <w:rPr>
          <w:b/>
        </w:rPr>
        <w:t xml:space="preserve"> </w:t>
      </w:r>
      <w:r w:rsidR="007F3C67">
        <w:rPr>
          <w:b/>
        </w:rPr>
        <w:t>18</w:t>
      </w:r>
      <w:r>
        <w:rPr>
          <w:b/>
        </w:rPr>
        <w:t>, 202</w:t>
      </w:r>
      <w:r w:rsidR="007F3C67">
        <w:rPr>
          <w:b/>
        </w:rPr>
        <w:t>2</w:t>
      </w:r>
      <w:r>
        <w:rPr>
          <w:bCs/>
        </w:rPr>
        <w:t xml:space="preserve">.  The last day to withdraw from this course with a grade of </w:t>
      </w:r>
      <w:r>
        <w:rPr>
          <w:bCs/>
          <w:i/>
        </w:rPr>
        <w:t>W</w:t>
      </w:r>
      <w:r>
        <w:rPr>
          <w:bCs/>
        </w:rPr>
        <w:t xml:space="preserve"> is </w:t>
      </w:r>
      <w:r w:rsidR="007F3C67">
        <w:rPr>
          <w:b/>
        </w:rPr>
        <w:t>Mar 22,</w:t>
      </w:r>
      <w:r>
        <w:rPr>
          <w:b/>
        </w:rPr>
        <w:t xml:space="preserve"> 202</w:t>
      </w:r>
      <w:r w:rsidR="007F3C67">
        <w:rPr>
          <w:b/>
        </w:rPr>
        <w:t>2</w:t>
      </w:r>
      <w:r>
        <w:rPr>
          <w:bCs/>
        </w:rPr>
        <w:t xml:space="preserve">.  </w:t>
      </w:r>
    </w:p>
    <w:p w14:paraId="163DE5BA" w14:textId="58FEC829" w:rsidR="00FC1665" w:rsidRPr="002F46FA" w:rsidRDefault="00FC1665" w:rsidP="001943C5">
      <w:pPr>
        <w:pStyle w:val="Heading2"/>
        <w:rPr>
          <w:rStyle w:val="Hyperlink"/>
          <w:b w:val="0"/>
        </w:rPr>
      </w:pPr>
      <w:r>
        <w:rPr>
          <w:rFonts w:asciiTheme="minorHAnsi" w:hAnsiTheme="minorHAnsi" w:cstheme="minorHAnsi"/>
          <w:i w:val="0"/>
          <w:iCs w:val="0"/>
          <w:sz w:val="24"/>
          <w:szCs w:val="24"/>
        </w:rPr>
        <w:t xml:space="preserve">Misconduct: </w:t>
      </w:r>
      <w:r>
        <w:rPr>
          <w:rFonts w:asciiTheme="minorHAnsi" w:hAnsiTheme="minorHAnsi" w:cstheme="minorHAnsi"/>
          <w:b w:val="0"/>
          <w:bCs w:val="0"/>
          <w:i w:val="0"/>
          <w:iCs w:val="0"/>
          <w:sz w:val="24"/>
          <w:szCs w:val="24"/>
        </w:rPr>
        <w:t xml:space="preserve">The University of Alabama at Birmingham expects all members of its academic community to function according to the highest ethical and professional standards. Students, faculty, and the administration of the institution must be involved to ensure this quality of academic conduct. </w:t>
      </w:r>
    </w:p>
    <w:p w14:paraId="263BF439" w14:textId="70FE57F8" w:rsidR="00BD14C9" w:rsidRDefault="00BD14C9" w:rsidP="00BD14C9">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r w:rsidRPr="00AF35C0">
        <w:rPr>
          <w:b/>
          <w:u w:val="single"/>
        </w:rPr>
        <w:t>UAB United</w:t>
      </w:r>
      <w:r w:rsidRPr="00BD14C9">
        <w:rPr>
          <w:color w:val="261DD7"/>
        </w:rPr>
        <w:t> </w:t>
      </w:r>
      <w:r w:rsidR="009F5A32">
        <w:rPr>
          <w:color w:val="261DD7"/>
        </w:rPr>
        <w:t>(</w:t>
      </w:r>
      <w:hyperlink r:id="rId12" w:history="1">
        <w:r w:rsidR="009F5A32" w:rsidRPr="00027C21">
          <w:rPr>
            <w:rStyle w:val="Hyperlink"/>
          </w:rPr>
          <w:t>https://www.uab.edu/uabunited/</w:t>
        </w:r>
      </w:hyperlink>
      <w:r w:rsidR="009F5A32">
        <w:t xml:space="preserve">) </w:t>
      </w:r>
      <w:r>
        <w:rPr>
          <w:color w:val="000000"/>
        </w:rPr>
        <w:t>for up-to-date guidance, because the following information is subject to change as circumstances require.</w:t>
      </w:r>
    </w:p>
    <w:p w14:paraId="64F12355" w14:textId="2F814DDE" w:rsidR="00BD14C9" w:rsidRDefault="00BD14C9" w:rsidP="00BD14C9">
      <w:pPr>
        <w:pStyle w:val="NormalWeb"/>
        <w:spacing w:before="0" w:beforeAutospacing="0" w:after="0" w:afterAutospacing="0" w:line="360" w:lineRule="atLeast"/>
        <w:textAlignment w:val="baseline"/>
        <w:rPr>
          <w:color w:val="000000"/>
        </w:rPr>
      </w:pPr>
      <w:r>
        <w:rPr>
          <w:color w:val="000000"/>
        </w:rPr>
        <w:t>We strongly urge you to be fully vaccinated. </w:t>
      </w:r>
      <w:r w:rsidR="00AF35C0">
        <w:rPr>
          <w:color w:val="000000"/>
        </w:rPr>
        <w:t xml:space="preserve"> </w:t>
      </w:r>
      <w:r>
        <w:rPr>
          <w:color w:val="000000"/>
        </w:rPr>
        <w:t>There are also </w:t>
      </w:r>
      <w:hyperlink r:id="rId13" w:tgtFrame="_blank" w:history="1">
        <w:r>
          <w:rPr>
            <w:rStyle w:val="Hyperlink"/>
            <w:color w:val="222222"/>
            <w:u w:val="none"/>
          </w:rPr>
          <w:t>incentives for getting vaccinated</w:t>
        </w:r>
      </w:hyperlink>
      <w:r>
        <w:rPr>
          <w:rFonts w:ascii="Calibri" w:hAnsi="Calibri" w:cs="Calibri"/>
          <w:sz w:val="22"/>
          <w:szCs w:val="22"/>
        </w:rPr>
        <w:t>, and you can find the listing</w:t>
      </w:r>
      <w:r w:rsidR="009F5A32">
        <w:rPr>
          <w:rFonts w:ascii="Calibri" w:hAnsi="Calibri" w:cs="Calibri"/>
          <w:sz w:val="22"/>
          <w:szCs w:val="22"/>
        </w:rPr>
        <w:t xml:space="preserve"> at </w:t>
      </w:r>
      <w:r>
        <w:rPr>
          <w:rFonts w:ascii="Calibri" w:hAnsi="Calibri" w:cs="Calibri"/>
          <w:sz w:val="22"/>
          <w:szCs w:val="22"/>
        </w:rPr>
        <w:t xml:space="preserve"> </w:t>
      </w:r>
      <w:r w:rsidR="009F5A32">
        <w:rPr>
          <w:rFonts w:ascii="Calibri" w:hAnsi="Calibri" w:cs="Calibri"/>
          <w:sz w:val="22"/>
          <w:szCs w:val="22"/>
        </w:rPr>
        <w:t xml:space="preserve"> </w:t>
      </w:r>
      <w:hyperlink r:id="rId14" w:history="1">
        <w:r w:rsidR="009F5A32" w:rsidRPr="00027C21">
          <w:rPr>
            <w:rStyle w:val="Hyperlink"/>
          </w:rPr>
          <w:t>https://www.uab.edu/uabunited/</w:t>
        </w:r>
      </w:hyperlink>
      <w:r w:rsidR="009F5A32">
        <w:t xml:space="preserve">. </w:t>
      </w:r>
    </w:p>
    <w:p w14:paraId="4ADD2555" w14:textId="77777777" w:rsidR="00BD14C9" w:rsidRDefault="00BD14C9" w:rsidP="00BD14C9">
      <w:pPr>
        <w:pStyle w:val="NormalWeb"/>
        <w:spacing w:before="0" w:beforeAutospacing="0" w:after="0" w:afterAutospacing="0" w:line="360" w:lineRule="atLeast"/>
        <w:textAlignment w:val="baseline"/>
        <w:rPr>
          <w:color w:val="000000"/>
        </w:rPr>
      </w:pPr>
    </w:p>
    <w:p w14:paraId="6F7D7C7E" w14:textId="098C4B4C" w:rsidR="00BD14C9" w:rsidRDefault="00BD14C9" w:rsidP="00BD14C9">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66315E66" w14:textId="77777777" w:rsidR="005055AC" w:rsidRDefault="005055AC" w:rsidP="00BD14C9">
      <w:pPr>
        <w:pStyle w:val="NormalWeb"/>
        <w:spacing w:before="0" w:beforeAutospacing="0" w:after="0" w:afterAutospacing="0" w:line="360" w:lineRule="atLeast"/>
        <w:textAlignment w:val="baseline"/>
        <w:rPr>
          <w:color w:val="000000"/>
        </w:rPr>
      </w:pPr>
    </w:p>
    <w:p w14:paraId="2C053D0C" w14:textId="0DED237B" w:rsidR="005055AC" w:rsidRPr="005055AC" w:rsidRDefault="005055AC" w:rsidP="005055AC">
      <w:pPr>
        <w:shd w:val="clear" w:color="auto" w:fill="FFFFFF"/>
        <w:spacing w:before="100" w:beforeAutospacing="1" w:after="100" w:afterAutospacing="1"/>
        <w:rPr>
          <w:b/>
          <w:bCs/>
          <w:color w:val="000000"/>
          <w:sz w:val="24"/>
          <w:szCs w:val="24"/>
        </w:rPr>
      </w:pPr>
      <w:bookmarkStart w:id="5" w:name="_Hlk80045594"/>
      <w:r w:rsidRPr="00E56BFE">
        <w:rPr>
          <w:b/>
          <w:bCs/>
          <w:color w:val="000000"/>
          <w:sz w:val="24"/>
          <w:szCs w:val="24"/>
        </w:rPr>
        <w:t xml:space="preserve">Students with Covid-related reasons for missing class meetings and/or assignments deadlines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w:t>
      </w:r>
      <w:r w:rsidRPr="00E56BFE">
        <w:rPr>
          <w:b/>
          <w:bCs/>
          <w:color w:val="000000"/>
          <w:sz w:val="24"/>
          <w:szCs w:val="24"/>
        </w:rPr>
        <w:lastRenderedPageBreak/>
        <w:t>request a make-up work OR the student may choose to use the extra points earned from the course practice test to replace the missed points.</w:t>
      </w:r>
      <w:r w:rsidRPr="005055AC">
        <w:rPr>
          <w:b/>
          <w:bCs/>
          <w:color w:val="000000"/>
          <w:sz w:val="24"/>
          <w:szCs w:val="24"/>
        </w:rPr>
        <w:t xml:space="preserve">  </w:t>
      </w:r>
    </w:p>
    <w:bookmarkEnd w:id="5"/>
    <w:p w14:paraId="5FA2C026" w14:textId="77777777" w:rsidR="00FC1665" w:rsidRDefault="00FC1665" w:rsidP="00FC1665">
      <w:pPr>
        <w:pStyle w:val="Heading2"/>
        <w:rPr>
          <w:i w:val="0"/>
          <w:iCs w:val="0"/>
        </w:rPr>
      </w:pPr>
      <w:r>
        <w:rPr>
          <w:rFonts w:asciiTheme="minorHAnsi" w:hAnsiTheme="minorHAnsi" w:cstheme="minorHAnsi"/>
          <w:i w:val="0"/>
          <w:iCs w:val="0"/>
        </w:rPr>
        <w:t xml:space="preserve">DSS Accessibility Statement: </w:t>
      </w:r>
    </w:p>
    <w:p w14:paraId="01B258C3" w14:textId="1CB23ABC" w:rsidR="00FC1665" w:rsidRDefault="00FC1665" w:rsidP="00FC1665">
      <w:pPr>
        <w:spacing w:before="120" w:after="120"/>
        <w:ind w:left="360"/>
        <w:rPr>
          <w:rFonts w:asciiTheme="minorHAnsi" w:hAnsiTheme="minorHAnsi" w:cstheme="minorHAnsi"/>
          <w:color w:val="000000"/>
          <w:sz w:val="24"/>
          <w:szCs w:val="24"/>
        </w:rPr>
      </w:pPr>
      <w:r>
        <w:rPr>
          <w:rFonts w:asciiTheme="minorHAnsi" w:hAnsiTheme="minorHAnsi" w:cstheme="minorHAnsi"/>
          <w:b/>
          <w:color w:val="000000"/>
          <w:sz w:val="24"/>
          <w:szCs w:val="24"/>
        </w:rPr>
        <w:t>Accessible Learning:</w:t>
      </w:r>
      <w:r>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w:t>
      </w:r>
      <w:r w:rsidR="00DA6ECC">
        <w:rPr>
          <w:rFonts w:asciiTheme="minorHAnsi" w:hAnsiTheme="minorHAnsi" w:cstheme="minorHAnsi"/>
          <w:color w:val="000000"/>
          <w:sz w:val="24"/>
          <w:szCs w:val="24"/>
        </w:rPr>
        <w:t>registration,</w:t>
      </w:r>
      <w:r>
        <w:rPr>
          <w:rFonts w:asciiTheme="minorHAnsi" w:hAnsiTheme="minorHAnsi" w:cstheme="minorHAnsi"/>
          <w:color w:val="000000"/>
          <w:sz w:val="24"/>
          <w:szCs w:val="24"/>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Pr>
          <w:rStyle w:val="Strong"/>
          <w:rFonts w:asciiTheme="minorHAnsi" w:hAnsiTheme="minorHAnsi" w:cstheme="minorHAnsi"/>
          <w:color w:val="000000"/>
          <w:sz w:val="24"/>
          <w:szCs w:val="24"/>
        </w:rPr>
        <w:t>934-4205</w:t>
      </w:r>
      <w:r>
        <w:rPr>
          <w:rFonts w:asciiTheme="minorHAnsi" w:hAnsiTheme="minorHAnsi" w:cstheme="minorHAnsi"/>
          <w:color w:val="000000"/>
          <w:sz w:val="24"/>
          <w:szCs w:val="24"/>
        </w:rPr>
        <w:t xml:space="preserve">, visit </w:t>
      </w:r>
      <w:r w:rsidRPr="008F5883">
        <w:rPr>
          <w:rFonts w:asciiTheme="minorHAnsi" w:eastAsiaTheme="majorEastAsia" w:hAnsiTheme="minorHAnsi" w:cstheme="minorHAnsi"/>
          <w:sz w:val="24"/>
          <w:szCs w:val="24"/>
        </w:rPr>
        <w:t>their website</w:t>
      </w:r>
      <w:r>
        <w:rPr>
          <w:rFonts w:asciiTheme="minorHAnsi" w:hAnsiTheme="minorHAnsi" w:cstheme="minorHAnsi"/>
          <w:color w:val="000000"/>
          <w:sz w:val="24"/>
          <w:szCs w:val="24"/>
        </w:rPr>
        <w:t>, or their office located in Hill Student Center Suite 409.</w:t>
      </w:r>
    </w:p>
    <w:p w14:paraId="57E8254B" w14:textId="627227C0" w:rsidR="00FC1665" w:rsidRDefault="00FC1665" w:rsidP="00FC1665">
      <w:pPr>
        <w:spacing w:before="120" w:after="120"/>
        <w:rPr>
          <w:rFonts w:asciiTheme="minorHAnsi" w:hAnsiTheme="minorHAnsi" w:cstheme="minorHAnsi"/>
          <w:color w:val="000000"/>
          <w:sz w:val="24"/>
          <w:szCs w:val="24"/>
        </w:rPr>
      </w:pPr>
      <w:r>
        <w:rPr>
          <w:rFonts w:asciiTheme="minorHAnsi" w:hAnsiTheme="minorHAnsi" w:cstheme="minorHAnsi"/>
          <w:b/>
          <w:bCs/>
          <w:sz w:val="24"/>
          <w:szCs w:val="24"/>
        </w:rPr>
        <w:t xml:space="preserve">Title IX Statement: </w:t>
      </w:r>
      <w:r>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DA6ECC">
        <w:rPr>
          <w:rFonts w:asciiTheme="minorHAnsi" w:hAnsiTheme="minorHAnsi" w:cstheme="minorHAnsi"/>
          <w:color w:val="000000"/>
          <w:sz w:val="24"/>
          <w:szCs w:val="24"/>
        </w:rPr>
        <w:t>conduct,</w:t>
      </w:r>
      <w:r>
        <w:rPr>
          <w:rFonts w:asciiTheme="minorHAnsi" w:hAnsiTheme="minorHAnsi" w:cstheme="minorHAnsi"/>
          <w:color w:val="000000"/>
          <w:sz w:val="24"/>
          <w:szCs w:val="24"/>
        </w:rPr>
        <w:t xml:space="preserve"> we encourage you to report the incident. UAB provides several avenues for reporting. For more information about Title IX, policy, reporting, protections, resources and supports, please visit </w:t>
      </w:r>
      <w:hyperlink r:id="rId15" w:history="1">
        <w:r>
          <w:rPr>
            <w:rStyle w:val="Hyperlink"/>
            <w:rFonts w:asciiTheme="minorHAnsi" w:eastAsiaTheme="majorEastAsia" w:hAnsiTheme="minorHAnsi" w:cstheme="minorHAnsi"/>
            <w:sz w:val="24"/>
            <w:szCs w:val="24"/>
          </w:rPr>
          <w:t>UAB Title IX webpage</w:t>
        </w:r>
      </w:hyperlink>
      <w:r>
        <w:rPr>
          <w:rFonts w:asciiTheme="minorHAnsi" w:hAnsiTheme="minorHAnsi" w:cstheme="minorHAnsi"/>
          <w:color w:val="000000"/>
          <w:sz w:val="24"/>
          <w:szCs w:val="24"/>
        </w:rPr>
        <w:t> for UAB’s Title IX, UAB’s Equal Opportunity, Anti-Harassment, Duty to Report, and Non-Retaliation policies.</w:t>
      </w:r>
    </w:p>
    <w:p w14:paraId="6C641577" w14:textId="77777777" w:rsidR="002F46FA" w:rsidRDefault="002F46FA" w:rsidP="00FC1665">
      <w:pPr>
        <w:spacing w:before="120" w:after="120"/>
      </w:pPr>
    </w:p>
    <w:p w14:paraId="7FEB884E" w14:textId="77777777" w:rsidR="00FC1665" w:rsidRDefault="00FC1665" w:rsidP="00FC1665">
      <w:pPr>
        <w:pStyle w:val="Heading1"/>
        <w:jc w:val="left"/>
        <w:rPr>
          <w:b w:val="0"/>
          <w:bCs/>
          <w:sz w:val="24"/>
          <w:szCs w:val="24"/>
        </w:rPr>
      </w:pPr>
      <w:r>
        <w:rPr>
          <w:sz w:val="24"/>
          <w:szCs w:val="24"/>
        </w:rPr>
        <w:t>Course Netiquette</w:t>
      </w:r>
      <w:r>
        <w:rPr>
          <w:b w:val="0"/>
          <w:bCs/>
          <w:sz w:val="24"/>
          <w:szCs w:val="24"/>
        </w:rPr>
        <w:t>:</w:t>
      </w:r>
    </w:p>
    <w:p w14:paraId="09D92548" w14:textId="77777777" w:rsidR="00FC1665" w:rsidRDefault="00FC1665" w:rsidP="00FC1665">
      <w:pPr>
        <w:spacing w:before="120" w:after="120"/>
        <w:ind w:left="360"/>
        <w:rPr>
          <w:sz w:val="24"/>
          <w:szCs w:val="24"/>
        </w:rPr>
      </w:pPr>
      <w:r>
        <w:rPr>
          <w:sz w:val="24"/>
          <w:szCs w:val="24"/>
        </w:rPr>
        <w:t xml:space="preserve">There are course expectations concerning etiquette on how we should treat each other online. It is very important that we consider the following values during online discussions and email. </w:t>
      </w:r>
    </w:p>
    <w:p w14:paraId="0EC354DD" w14:textId="77777777" w:rsid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1421E483" w14:textId="013FFC6B" w:rsidR="00FC1665" w:rsidRP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Confidentiality: When discussing topics be sure to be discreet on how you discuss children, teachers, and colleagues. Do not use names of people or names of facilities. </w:t>
      </w:r>
    </w:p>
    <w:p w14:paraId="734832A7" w14:textId="7716784B" w:rsidR="00FC1665" w:rsidRDefault="00FC1665" w:rsidP="00FC1665">
      <w:pPr>
        <w:pStyle w:val="ListParagraph"/>
        <w:numPr>
          <w:ilvl w:val="0"/>
          <w:numId w:val="48"/>
        </w:numPr>
        <w:overflowPunct/>
        <w:autoSpaceDE/>
        <w:adjustRightInd/>
        <w:spacing w:before="120" w:after="120"/>
        <w:textAlignment w:val="auto"/>
        <w:rPr>
          <w:sz w:val="24"/>
          <w:szCs w:val="24"/>
        </w:rPr>
      </w:pPr>
      <w:r>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33CC324C" w14:textId="0891E758" w:rsidR="00FC1665" w:rsidRPr="003E5879" w:rsidRDefault="00FC1665" w:rsidP="003E5879">
      <w:pPr>
        <w:pStyle w:val="ListParagraph"/>
        <w:numPr>
          <w:ilvl w:val="0"/>
          <w:numId w:val="48"/>
        </w:numPr>
        <w:overflowPunct/>
        <w:autoSpaceDE/>
        <w:adjustRightInd/>
        <w:spacing w:before="120" w:after="120"/>
        <w:textAlignment w:val="auto"/>
        <w:rPr>
          <w:sz w:val="24"/>
          <w:szCs w:val="24"/>
        </w:rPr>
      </w:pPr>
      <w:r w:rsidRPr="003E5879">
        <w:rPr>
          <w:sz w:val="24"/>
          <w:szCs w:val="24"/>
        </w:rPr>
        <w:t xml:space="preserve">Relevance: Think before you type. Keep posts relevant to the discussion board topic. </w:t>
      </w:r>
    </w:p>
    <w:bookmarkEnd w:id="4"/>
    <w:p w14:paraId="3BB24A60" w14:textId="77777777" w:rsidR="00FC1665" w:rsidRDefault="00FC1665" w:rsidP="00FC1665">
      <w:pPr>
        <w:pStyle w:val="Default"/>
      </w:pPr>
    </w:p>
    <w:p w14:paraId="41DC2AA1" w14:textId="77777777" w:rsidR="00FC1665" w:rsidRDefault="00FC1665" w:rsidP="00FC1665">
      <w:pPr>
        <w:pStyle w:val="BodyText"/>
        <w:jc w:val="both"/>
        <w:rPr>
          <w:sz w:val="24"/>
          <w:szCs w:val="24"/>
        </w:rPr>
      </w:pPr>
      <w:bookmarkStart w:id="6" w:name="_Hlk48393751"/>
      <w:r>
        <w:rPr>
          <w:b/>
          <w:sz w:val="24"/>
          <w:szCs w:val="24"/>
        </w:rPr>
        <w:t xml:space="preserve">Getting Started: </w:t>
      </w:r>
      <w:r>
        <w:rPr>
          <w:sz w:val="24"/>
          <w:szCs w:val="24"/>
        </w:rPr>
        <w:t xml:space="preserve">The first thing you must do is access for your on-line course materials. </w:t>
      </w:r>
      <w:bookmarkEnd w:id="6"/>
    </w:p>
    <w:p w14:paraId="49C08778" w14:textId="1E97E5FC" w:rsidR="00D8469F" w:rsidRDefault="00D8469F" w:rsidP="007A12F6">
      <w:pPr>
        <w:pStyle w:val="BodyText"/>
        <w:jc w:val="both"/>
        <w:rPr>
          <w:sz w:val="24"/>
          <w:szCs w:val="24"/>
        </w:rPr>
      </w:pPr>
    </w:p>
    <w:p w14:paraId="445EB091" w14:textId="7FA8711B" w:rsidR="00DA6ECC" w:rsidRDefault="00DA6ECC" w:rsidP="007A12F6">
      <w:pPr>
        <w:pStyle w:val="BodyText"/>
        <w:jc w:val="both"/>
        <w:rPr>
          <w:sz w:val="24"/>
          <w:szCs w:val="24"/>
        </w:rPr>
      </w:pPr>
    </w:p>
    <w:p w14:paraId="7C080F1E" w14:textId="15849C89" w:rsidR="00DA6ECC" w:rsidRDefault="00DA6ECC" w:rsidP="007A12F6">
      <w:pPr>
        <w:pStyle w:val="BodyText"/>
        <w:jc w:val="both"/>
        <w:rPr>
          <w:sz w:val="24"/>
          <w:szCs w:val="24"/>
        </w:rPr>
      </w:pPr>
    </w:p>
    <w:p w14:paraId="1B75F8B5" w14:textId="0985F714" w:rsidR="00DA6ECC" w:rsidRDefault="00DA6ECC" w:rsidP="007A12F6">
      <w:pPr>
        <w:pStyle w:val="BodyText"/>
        <w:jc w:val="both"/>
        <w:rPr>
          <w:sz w:val="24"/>
          <w:szCs w:val="24"/>
        </w:rPr>
      </w:pPr>
    </w:p>
    <w:p w14:paraId="7364771B" w14:textId="04BFD99B" w:rsidR="00DA6ECC" w:rsidRDefault="00DA6ECC" w:rsidP="007A12F6">
      <w:pPr>
        <w:pStyle w:val="BodyText"/>
        <w:jc w:val="both"/>
        <w:rPr>
          <w:sz w:val="24"/>
          <w:szCs w:val="24"/>
        </w:rPr>
      </w:pPr>
    </w:p>
    <w:p w14:paraId="4F0BCBB3" w14:textId="11B959A9" w:rsidR="00DA6ECC" w:rsidRDefault="00DA6ECC" w:rsidP="007A12F6">
      <w:pPr>
        <w:pStyle w:val="BodyText"/>
        <w:jc w:val="both"/>
        <w:rPr>
          <w:sz w:val="24"/>
          <w:szCs w:val="24"/>
        </w:rPr>
      </w:pPr>
    </w:p>
    <w:p w14:paraId="0EB150B6" w14:textId="77777777" w:rsidR="00DA6ECC" w:rsidRDefault="00DA6ECC"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7"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66BA92A0"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8" w:name="_Hlk47983560"/>
      <w:r w:rsidR="00DA6ECC" w:rsidRPr="00195332">
        <w:rPr>
          <w:sz w:val="24"/>
          <w:szCs w:val="24"/>
        </w:rPr>
        <w:t>My Lab</w:t>
      </w:r>
      <w:r w:rsidR="005C28A3">
        <w:rPr>
          <w:sz w:val="24"/>
          <w:szCs w:val="24"/>
        </w:rPr>
        <w:t xml:space="preserve"> </w:t>
      </w:r>
      <w:r w:rsidR="005C28A3" w:rsidRPr="00195332">
        <w:rPr>
          <w:sz w:val="24"/>
          <w:szCs w:val="24"/>
        </w:rPr>
        <w:t>Math</w:t>
      </w:r>
      <w:bookmarkEnd w:id="8"/>
      <w:r w:rsidR="005C28A3">
        <w:rPr>
          <w:sz w:val="24"/>
          <w:szCs w:val="24"/>
        </w:rPr>
        <w:t>.</w:t>
      </w:r>
      <w:r w:rsidR="001B0F49">
        <w:rPr>
          <w:sz w:val="24"/>
          <w:szCs w:val="24"/>
        </w:rPr>
        <w:t xml:space="preserve"> You </w:t>
      </w:r>
      <w:r w:rsidR="00DA6ECC">
        <w:rPr>
          <w:sz w:val="24"/>
          <w:szCs w:val="24"/>
        </w:rPr>
        <w:t>must</w:t>
      </w:r>
      <w:r w:rsidR="001B0F49">
        <w:rPr>
          <w:sz w:val="24"/>
          <w:szCs w:val="24"/>
        </w:rPr>
        <w:t xml:space="preserve">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7"/>
    <w:p w14:paraId="3913043E" w14:textId="77777777" w:rsidR="00312231" w:rsidRDefault="00312231" w:rsidP="003832B5">
      <w:pPr>
        <w:pStyle w:val="BodyText"/>
        <w:spacing w:line="240" w:lineRule="auto"/>
        <w:jc w:val="both"/>
        <w:rPr>
          <w:b/>
          <w:sz w:val="24"/>
          <w:szCs w:val="24"/>
        </w:rPr>
      </w:pPr>
    </w:p>
    <w:p w14:paraId="29967E24" w14:textId="77777777"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3ECCA6A8"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4C225791" w14:textId="7B56B436" w:rsidR="0099402C" w:rsidRDefault="0099402C" w:rsidP="0099402C">
      <w:pPr>
        <w:pStyle w:val="Default"/>
        <w:ind w:left="720"/>
      </w:pPr>
    </w:p>
    <w:p w14:paraId="484C81E3" w14:textId="77777777" w:rsidR="00640FB3" w:rsidRDefault="00640FB3" w:rsidP="0099402C">
      <w:pPr>
        <w:pStyle w:val="Default"/>
        <w:ind w:left="720"/>
      </w:pPr>
    </w:p>
    <w:p w14:paraId="6955572F" w14:textId="77777777" w:rsidR="0099402C" w:rsidRDefault="0099402C" w:rsidP="0099402C">
      <w:pPr>
        <w:pStyle w:val="Default"/>
        <w:numPr>
          <w:ilvl w:val="0"/>
          <w:numId w:val="44"/>
        </w:numPr>
      </w:pPr>
      <w:r>
        <w:rPr>
          <w:sz w:val="23"/>
          <w:szCs w:val="23"/>
        </w:rPr>
        <w:t>Students are expected to attend class meetings held according to the class schedule.</w:t>
      </w:r>
    </w:p>
    <w:p w14:paraId="38A08E70" w14:textId="77777777" w:rsidR="00300796" w:rsidRDefault="00300796" w:rsidP="00312231">
      <w:pPr>
        <w:pStyle w:val="Default"/>
        <w:rPr>
          <w:sz w:val="23"/>
          <w:szCs w:val="23"/>
        </w:rPr>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9" w:name="_Hlk40041095"/>
      <w:r w:rsidRPr="00D84FE0">
        <w:rPr>
          <w:sz w:val="23"/>
          <w:szCs w:val="23"/>
        </w:rPr>
        <w:t>The Course Instructor will not accept e-mails sent from e-mails accounts other than UAB.</w:t>
      </w:r>
    </w:p>
    <w:bookmarkEnd w:id="9"/>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0F45F7EE"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r w:rsidR="008F5883">
        <w:rPr>
          <w:b/>
          <w:bCs/>
        </w:rPr>
        <w:t xml:space="preserve"> or at </w:t>
      </w:r>
      <w:r w:rsidR="00103F8E">
        <w:rPr>
          <w:b/>
          <w:bCs/>
        </w:rPr>
        <w:t xml:space="preserve">the </w:t>
      </w:r>
      <w:r w:rsidR="008F5883">
        <w:rPr>
          <w:b/>
          <w:bCs/>
        </w:rPr>
        <w:t>class meeting</w:t>
      </w:r>
      <w:r w:rsidR="00103F8E">
        <w:rPr>
          <w:b/>
          <w:bCs/>
        </w:rPr>
        <w:t>s</w:t>
      </w:r>
      <w:r w:rsidR="008F5883">
        <w:rPr>
          <w:b/>
          <w:bCs/>
        </w:rPr>
        <w:t xml:space="preserve"> (instructor’s choice)</w:t>
      </w:r>
      <w:r w:rsidRPr="00D84FE0">
        <w:rPr>
          <w:b/>
          <w:bCs/>
        </w:rPr>
        <w:t>.</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1E513FB0" w:rsidR="00D84FE0" w:rsidRDefault="00D84FE0" w:rsidP="00D84FE0">
      <w:pPr>
        <w:pStyle w:val="Default"/>
        <w:ind w:left="720"/>
      </w:pPr>
    </w:p>
    <w:p w14:paraId="2E051416" w14:textId="77777777" w:rsidR="002F46FA" w:rsidRDefault="002F46FA" w:rsidP="00D84FE0">
      <w:pPr>
        <w:pStyle w:val="Default"/>
        <w:ind w:left="720"/>
      </w:pPr>
    </w:p>
    <w:p w14:paraId="292A6E6B" w14:textId="339C498D" w:rsidR="00103F8E" w:rsidRPr="00103F8E" w:rsidRDefault="00FC1665" w:rsidP="00103F8E">
      <w:pPr>
        <w:pStyle w:val="Default"/>
        <w:adjustRightInd/>
        <w:rPr>
          <w:b/>
          <w:bCs/>
        </w:rPr>
      </w:pPr>
      <w:r>
        <w:rPr>
          <w:b/>
        </w:rPr>
        <w:t>Math Help:</w:t>
      </w:r>
      <w:r>
        <w:t xml:space="preserve"> </w:t>
      </w:r>
      <w:r w:rsidR="00103F8E" w:rsidRPr="00103F8E">
        <w:rPr>
          <w:b/>
          <w:bCs/>
        </w:rPr>
        <w:t>Math Learning Lab (MLL)</w:t>
      </w:r>
      <w:r w:rsidR="00103F8E">
        <w:rPr>
          <w:b/>
          <w:bCs/>
        </w:rPr>
        <w:t xml:space="preserve">. </w:t>
      </w:r>
      <w:r w:rsidR="00103F8E" w:rsidRPr="00103F8E">
        <w:t xml:space="preserve">The </w:t>
      </w:r>
      <w:hyperlink r:id="rId16" w:history="1">
        <w:r w:rsidR="00103F8E" w:rsidRPr="00103F8E">
          <w:rPr>
            <w:rStyle w:val="Hyperlink"/>
            <w:b/>
            <w:bCs/>
          </w:rPr>
          <w:t>Math Learning Lab</w:t>
        </w:r>
        <w:r w:rsidR="00103F8E" w:rsidRPr="00103F8E">
          <w:rPr>
            <w:rStyle w:val="Hyperlink"/>
          </w:rPr>
          <w:t xml:space="preserve"> (</w:t>
        </w:r>
        <w:r w:rsidR="00103F8E" w:rsidRPr="00103F8E">
          <w:rPr>
            <w:rStyle w:val="Hyperlink"/>
            <w:b/>
            <w:bCs/>
          </w:rPr>
          <w:t>MLL</w:t>
        </w:r>
        <w:r w:rsidR="00103F8E" w:rsidRPr="00103F8E">
          <w:rPr>
            <w:rStyle w:val="Hyperlink"/>
          </w:rPr>
          <w:t>)</w:t>
        </w:r>
      </w:hyperlink>
      <w:r w:rsidR="00103F8E"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7" w:history="1">
        <w:r w:rsidR="00103F8E" w:rsidRPr="00103F8E">
          <w:rPr>
            <w:rStyle w:val="Hyperlink"/>
          </w:rPr>
          <w:t>Calculus and MA 180 tutors</w:t>
        </w:r>
      </w:hyperlink>
      <w:r w:rsidR="00103F8E"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5A092B78" w14:textId="0B0530CA" w:rsidR="00FC1665" w:rsidRDefault="00FC1665" w:rsidP="00FC1665">
      <w:pPr>
        <w:pStyle w:val="Default"/>
        <w:adjustRightInd/>
        <w:rPr>
          <w:color w:val="auto"/>
        </w:rPr>
      </w:pPr>
    </w:p>
    <w:p w14:paraId="2CD58B4A" w14:textId="77777777" w:rsidR="00FC1665" w:rsidRDefault="00FC1665" w:rsidP="00FC1665">
      <w:pPr>
        <w:pStyle w:val="BodyText"/>
        <w:spacing w:line="240" w:lineRule="auto"/>
        <w:jc w:val="both"/>
        <w:rPr>
          <w:sz w:val="24"/>
          <w:szCs w:val="24"/>
        </w:rPr>
      </w:pPr>
    </w:p>
    <w:p w14:paraId="174D508E" w14:textId="77777777" w:rsidR="00FC1665" w:rsidRDefault="00FC1665" w:rsidP="00FC1665">
      <w:pPr>
        <w:overflowPunct/>
        <w:adjustRightInd/>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8" w:history="1">
        <w:r>
          <w:rPr>
            <w:rStyle w:val="Hyperlink"/>
            <w:sz w:val="22"/>
            <w:szCs w:val="24"/>
          </w:rPr>
          <w:t>http://www.uab.edu/students/academics/student-success</w:t>
        </w:r>
      </w:hyperlink>
      <w:r>
        <w:rPr>
          <w:sz w:val="22"/>
          <w:szCs w:val="24"/>
        </w:rPr>
        <w:t>.</w:t>
      </w:r>
    </w:p>
    <w:p w14:paraId="485787BA" w14:textId="3DD41F27"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47DDB3F9" w:rsidR="002E726F" w:rsidRDefault="002E726F" w:rsidP="002E726F">
      <w:pPr>
        <w:pStyle w:val="BodyText"/>
        <w:ind w:right="-15"/>
        <w:jc w:val="both"/>
        <w:rPr>
          <w:b/>
          <w:sz w:val="24"/>
          <w:szCs w:val="24"/>
        </w:rPr>
      </w:pPr>
    </w:p>
    <w:p w14:paraId="1F4E2AB4" w14:textId="77777777" w:rsidR="002F46FA" w:rsidRDefault="002F46FA"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4CAB7A57" w:rsidR="00703BD1" w:rsidRDefault="00703BD1" w:rsidP="007A12F6">
      <w:pPr>
        <w:pStyle w:val="BodyText"/>
        <w:jc w:val="both"/>
        <w:rPr>
          <w:sz w:val="24"/>
          <w:szCs w:val="24"/>
        </w:rPr>
      </w:pPr>
    </w:p>
    <w:p w14:paraId="69812BED" w14:textId="77777777" w:rsidR="00103F8E" w:rsidRDefault="00103F8E" w:rsidP="007A12F6">
      <w:pPr>
        <w:pStyle w:val="BodyText"/>
        <w:jc w:val="both"/>
        <w:rPr>
          <w:sz w:val="24"/>
          <w:szCs w:val="24"/>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103F8E">
        <w:tc>
          <w:tcPr>
            <w:tcW w:w="2053" w:type="dxa"/>
          </w:tcPr>
          <w:p w14:paraId="0653E77A" w14:textId="77777777" w:rsidR="00632051" w:rsidRPr="00ED359A" w:rsidRDefault="00632051" w:rsidP="00103F8E">
            <w:pPr>
              <w:spacing w:line="264" w:lineRule="auto"/>
              <w:jc w:val="both"/>
              <w:rPr>
                <w:b/>
                <w:sz w:val="24"/>
                <w:szCs w:val="24"/>
              </w:rPr>
            </w:pPr>
            <w:bookmarkStart w:id="10" w:name="_Hlk44408424"/>
            <w:r w:rsidRPr="00ED359A">
              <w:rPr>
                <w:b/>
                <w:sz w:val="24"/>
                <w:szCs w:val="24"/>
              </w:rPr>
              <w:t>Grade Element</w:t>
            </w:r>
          </w:p>
        </w:tc>
        <w:tc>
          <w:tcPr>
            <w:tcW w:w="0" w:type="auto"/>
          </w:tcPr>
          <w:p w14:paraId="5BE3EA64" w14:textId="77777777" w:rsidR="00632051" w:rsidRPr="00ED359A" w:rsidRDefault="00632051" w:rsidP="00103F8E">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103F8E">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103F8E">
            <w:pPr>
              <w:spacing w:line="264" w:lineRule="auto"/>
              <w:jc w:val="both"/>
              <w:rPr>
                <w:b/>
                <w:sz w:val="24"/>
                <w:szCs w:val="24"/>
              </w:rPr>
            </w:pPr>
            <w:r w:rsidRPr="00ED359A">
              <w:rPr>
                <w:b/>
                <w:sz w:val="24"/>
                <w:szCs w:val="24"/>
              </w:rPr>
              <w:t>Total Points</w:t>
            </w:r>
          </w:p>
        </w:tc>
      </w:tr>
      <w:tr w:rsidR="00632051" w:rsidRPr="00ED359A" w14:paraId="61FEF4CC" w14:textId="77777777" w:rsidTr="00103F8E">
        <w:tc>
          <w:tcPr>
            <w:tcW w:w="2053" w:type="dxa"/>
          </w:tcPr>
          <w:p w14:paraId="74E830F4" w14:textId="77777777" w:rsidR="00632051" w:rsidRPr="00ED359A" w:rsidRDefault="00632051" w:rsidP="00103F8E">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103F8E">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103F8E">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103F8E">
            <w:pPr>
              <w:spacing w:line="264" w:lineRule="auto"/>
              <w:jc w:val="center"/>
              <w:rPr>
                <w:sz w:val="24"/>
                <w:szCs w:val="24"/>
              </w:rPr>
            </w:pPr>
            <w:r>
              <w:rPr>
                <w:sz w:val="24"/>
                <w:szCs w:val="24"/>
              </w:rPr>
              <w:t>6</w:t>
            </w:r>
          </w:p>
        </w:tc>
      </w:tr>
      <w:tr w:rsidR="003E5879" w:rsidRPr="00ED359A" w14:paraId="435439F4" w14:textId="77777777" w:rsidTr="00103F8E">
        <w:tc>
          <w:tcPr>
            <w:tcW w:w="2053" w:type="dxa"/>
          </w:tcPr>
          <w:p w14:paraId="0AB63153" w14:textId="6B5B288F" w:rsidR="003E5879" w:rsidRPr="00ED359A" w:rsidRDefault="003E5879" w:rsidP="00103F8E">
            <w:pPr>
              <w:spacing w:line="264" w:lineRule="auto"/>
              <w:jc w:val="both"/>
              <w:rPr>
                <w:sz w:val="24"/>
                <w:szCs w:val="24"/>
              </w:rPr>
            </w:pPr>
            <w:r>
              <w:rPr>
                <w:sz w:val="24"/>
                <w:szCs w:val="24"/>
              </w:rPr>
              <w:t>Syllabus Quiz</w:t>
            </w:r>
          </w:p>
        </w:tc>
        <w:tc>
          <w:tcPr>
            <w:tcW w:w="0" w:type="auto"/>
          </w:tcPr>
          <w:p w14:paraId="0A8EE5FE" w14:textId="7A90A6F0" w:rsidR="003E5879" w:rsidRDefault="003E5879" w:rsidP="00103F8E">
            <w:pPr>
              <w:spacing w:line="264" w:lineRule="auto"/>
              <w:jc w:val="center"/>
              <w:rPr>
                <w:sz w:val="24"/>
                <w:szCs w:val="24"/>
              </w:rPr>
            </w:pPr>
            <w:r>
              <w:rPr>
                <w:sz w:val="24"/>
                <w:szCs w:val="24"/>
              </w:rPr>
              <w:t>2</w:t>
            </w:r>
          </w:p>
        </w:tc>
        <w:tc>
          <w:tcPr>
            <w:tcW w:w="1301" w:type="dxa"/>
          </w:tcPr>
          <w:p w14:paraId="2719F487" w14:textId="778C5FC9" w:rsidR="003E5879" w:rsidRPr="00ED359A" w:rsidRDefault="003E5879" w:rsidP="00103F8E">
            <w:pPr>
              <w:spacing w:line="264" w:lineRule="auto"/>
              <w:jc w:val="center"/>
              <w:rPr>
                <w:sz w:val="24"/>
                <w:szCs w:val="24"/>
              </w:rPr>
            </w:pPr>
            <w:r>
              <w:rPr>
                <w:sz w:val="24"/>
                <w:szCs w:val="24"/>
              </w:rPr>
              <w:t>1</w:t>
            </w:r>
          </w:p>
        </w:tc>
        <w:tc>
          <w:tcPr>
            <w:tcW w:w="1459" w:type="dxa"/>
          </w:tcPr>
          <w:p w14:paraId="29C69BD0" w14:textId="2C3A9B60" w:rsidR="003E5879" w:rsidRDefault="00BD7FE4" w:rsidP="00103F8E">
            <w:pPr>
              <w:spacing w:line="264" w:lineRule="auto"/>
              <w:jc w:val="center"/>
              <w:rPr>
                <w:sz w:val="24"/>
                <w:szCs w:val="24"/>
              </w:rPr>
            </w:pPr>
            <w:r>
              <w:rPr>
                <w:sz w:val="24"/>
                <w:szCs w:val="24"/>
              </w:rPr>
              <w:t>2</w:t>
            </w:r>
          </w:p>
        </w:tc>
      </w:tr>
      <w:tr w:rsidR="00632051" w:rsidRPr="00ED359A" w14:paraId="1B21F4D0" w14:textId="77777777" w:rsidTr="00103F8E">
        <w:tc>
          <w:tcPr>
            <w:tcW w:w="2053" w:type="dxa"/>
          </w:tcPr>
          <w:p w14:paraId="26727B0A" w14:textId="77777777" w:rsidR="00632051" w:rsidRPr="00ED359A" w:rsidRDefault="00632051" w:rsidP="00103F8E">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103F8E">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103F8E">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103F8E">
            <w:pPr>
              <w:spacing w:line="264" w:lineRule="auto"/>
              <w:jc w:val="center"/>
              <w:rPr>
                <w:sz w:val="24"/>
                <w:szCs w:val="24"/>
              </w:rPr>
            </w:pPr>
            <w:r>
              <w:rPr>
                <w:sz w:val="24"/>
                <w:szCs w:val="24"/>
              </w:rPr>
              <w:t>52</w:t>
            </w:r>
          </w:p>
        </w:tc>
      </w:tr>
      <w:tr w:rsidR="00632051" w:rsidRPr="00ED359A" w14:paraId="6F4A6328" w14:textId="77777777" w:rsidTr="00103F8E">
        <w:tc>
          <w:tcPr>
            <w:tcW w:w="2053" w:type="dxa"/>
          </w:tcPr>
          <w:p w14:paraId="00B99ADF" w14:textId="3B6D9B00" w:rsidR="00632051" w:rsidRPr="00ED359A" w:rsidRDefault="00DA7771" w:rsidP="00103F8E">
            <w:pPr>
              <w:spacing w:line="264" w:lineRule="auto"/>
              <w:jc w:val="both"/>
              <w:rPr>
                <w:sz w:val="24"/>
                <w:szCs w:val="24"/>
              </w:rPr>
            </w:pPr>
            <w:r>
              <w:rPr>
                <w:sz w:val="24"/>
                <w:szCs w:val="24"/>
              </w:rPr>
              <w:t>Project</w:t>
            </w:r>
          </w:p>
        </w:tc>
        <w:tc>
          <w:tcPr>
            <w:tcW w:w="0" w:type="auto"/>
          </w:tcPr>
          <w:p w14:paraId="6B76FF2D" w14:textId="217E85B2" w:rsidR="00632051" w:rsidRPr="00ED359A" w:rsidRDefault="00FC1665" w:rsidP="003E5879">
            <w:pPr>
              <w:spacing w:line="264" w:lineRule="auto"/>
              <w:jc w:val="center"/>
              <w:rPr>
                <w:sz w:val="24"/>
                <w:szCs w:val="24"/>
              </w:rPr>
            </w:pPr>
            <w:r>
              <w:rPr>
                <w:sz w:val="24"/>
                <w:szCs w:val="24"/>
              </w:rPr>
              <w:t>2</w:t>
            </w:r>
            <w:r w:rsidR="003E5879">
              <w:rPr>
                <w:sz w:val="24"/>
                <w:szCs w:val="24"/>
              </w:rPr>
              <w:t>3</w:t>
            </w:r>
          </w:p>
        </w:tc>
        <w:tc>
          <w:tcPr>
            <w:tcW w:w="1301" w:type="dxa"/>
          </w:tcPr>
          <w:p w14:paraId="4F285AF5" w14:textId="76E01AAD" w:rsidR="00632051" w:rsidRPr="00ED359A" w:rsidRDefault="00DA7771" w:rsidP="00103F8E">
            <w:pPr>
              <w:spacing w:line="264" w:lineRule="auto"/>
              <w:jc w:val="center"/>
              <w:rPr>
                <w:sz w:val="24"/>
                <w:szCs w:val="24"/>
              </w:rPr>
            </w:pPr>
            <w:r>
              <w:rPr>
                <w:sz w:val="24"/>
                <w:szCs w:val="24"/>
              </w:rPr>
              <w:t>1</w:t>
            </w:r>
          </w:p>
        </w:tc>
        <w:tc>
          <w:tcPr>
            <w:tcW w:w="1459" w:type="dxa"/>
          </w:tcPr>
          <w:p w14:paraId="5A3646E3" w14:textId="7DE4E010" w:rsidR="00632051" w:rsidRPr="00ED359A" w:rsidRDefault="00FC1665" w:rsidP="003E5879">
            <w:pPr>
              <w:spacing w:line="264" w:lineRule="auto"/>
              <w:jc w:val="center"/>
              <w:rPr>
                <w:sz w:val="24"/>
                <w:szCs w:val="24"/>
              </w:rPr>
            </w:pPr>
            <w:r>
              <w:rPr>
                <w:sz w:val="24"/>
                <w:szCs w:val="24"/>
              </w:rPr>
              <w:t>2</w:t>
            </w:r>
            <w:r w:rsidR="003E5879">
              <w:rPr>
                <w:sz w:val="24"/>
                <w:szCs w:val="24"/>
              </w:rPr>
              <w:t>3</w:t>
            </w:r>
          </w:p>
        </w:tc>
      </w:tr>
      <w:tr w:rsidR="00632051" w:rsidRPr="00ED359A" w14:paraId="6553E7E1" w14:textId="77777777" w:rsidTr="00103F8E">
        <w:tc>
          <w:tcPr>
            <w:tcW w:w="2053" w:type="dxa"/>
          </w:tcPr>
          <w:p w14:paraId="13CAD691" w14:textId="77777777" w:rsidR="00632051" w:rsidRPr="00ED359A" w:rsidRDefault="00632051" w:rsidP="00103F8E">
            <w:pPr>
              <w:spacing w:line="264" w:lineRule="auto"/>
              <w:jc w:val="both"/>
              <w:rPr>
                <w:sz w:val="24"/>
                <w:szCs w:val="24"/>
              </w:rPr>
            </w:pPr>
            <w:r w:rsidRPr="00ED359A">
              <w:rPr>
                <w:sz w:val="24"/>
                <w:szCs w:val="24"/>
              </w:rPr>
              <w:t>Homework</w:t>
            </w:r>
          </w:p>
        </w:tc>
        <w:tc>
          <w:tcPr>
            <w:tcW w:w="0" w:type="auto"/>
          </w:tcPr>
          <w:p w14:paraId="679634D7" w14:textId="18445051" w:rsidR="00632051" w:rsidRPr="00ED359A" w:rsidRDefault="003E5879" w:rsidP="00103F8E">
            <w:pPr>
              <w:spacing w:line="264" w:lineRule="auto"/>
              <w:jc w:val="center"/>
              <w:rPr>
                <w:sz w:val="24"/>
                <w:szCs w:val="24"/>
              </w:rPr>
            </w:pPr>
            <w:r>
              <w:rPr>
                <w:sz w:val="24"/>
                <w:szCs w:val="24"/>
              </w:rPr>
              <w:t>5</w:t>
            </w:r>
          </w:p>
        </w:tc>
        <w:tc>
          <w:tcPr>
            <w:tcW w:w="1301" w:type="dxa"/>
          </w:tcPr>
          <w:p w14:paraId="087616D7" w14:textId="77777777" w:rsidR="00632051" w:rsidRPr="00ED359A" w:rsidRDefault="00632051" w:rsidP="00103F8E">
            <w:pPr>
              <w:spacing w:line="264" w:lineRule="auto"/>
              <w:jc w:val="center"/>
              <w:rPr>
                <w:sz w:val="24"/>
                <w:szCs w:val="24"/>
              </w:rPr>
            </w:pPr>
            <w:r w:rsidRPr="00ED359A">
              <w:rPr>
                <w:sz w:val="24"/>
                <w:szCs w:val="24"/>
              </w:rPr>
              <w:t>13</w:t>
            </w:r>
          </w:p>
        </w:tc>
        <w:tc>
          <w:tcPr>
            <w:tcW w:w="1459" w:type="dxa"/>
          </w:tcPr>
          <w:p w14:paraId="3556FDD0" w14:textId="1D8595F5" w:rsidR="00632051" w:rsidRPr="00ED359A" w:rsidRDefault="003E5879" w:rsidP="00103F8E">
            <w:pPr>
              <w:spacing w:line="264" w:lineRule="auto"/>
              <w:jc w:val="center"/>
              <w:rPr>
                <w:sz w:val="24"/>
                <w:szCs w:val="24"/>
              </w:rPr>
            </w:pPr>
            <w:r>
              <w:rPr>
                <w:sz w:val="24"/>
                <w:szCs w:val="24"/>
              </w:rPr>
              <w:t>65</w:t>
            </w:r>
          </w:p>
        </w:tc>
      </w:tr>
      <w:tr w:rsidR="00632051" w:rsidRPr="00ED359A" w14:paraId="6564917F" w14:textId="77777777" w:rsidTr="00103F8E">
        <w:tc>
          <w:tcPr>
            <w:tcW w:w="2053" w:type="dxa"/>
          </w:tcPr>
          <w:p w14:paraId="5EF3A257" w14:textId="77777777" w:rsidR="00632051" w:rsidRPr="00ED359A" w:rsidRDefault="00632051" w:rsidP="00103F8E">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103F8E">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103F8E">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103F8E">
            <w:pPr>
              <w:spacing w:line="264" w:lineRule="auto"/>
              <w:jc w:val="center"/>
              <w:rPr>
                <w:sz w:val="24"/>
                <w:szCs w:val="24"/>
              </w:rPr>
            </w:pPr>
            <w:r w:rsidRPr="00ED359A">
              <w:rPr>
                <w:sz w:val="24"/>
                <w:szCs w:val="24"/>
              </w:rPr>
              <w:t>130</w:t>
            </w:r>
          </w:p>
        </w:tc>
      </w:tr>
      <w:tr w:rsidR="00632051" w:rsidRPr="00ED359A" w14:paraId="7310988C" w14:textId="77777777" w:rsidTr="00103F8E">
        <w:tc>
          <w:tcPr>
            <w:tcW w:w="2053" w:type="dxa"/>
          </w:tcPr>
          <w:p w14:paraId="5E2EB2DD" w14:textId="77777777" w:rsidR="00632051" w:rsidRPr="00ED359A" w:rsidRDefault="00632051" w:rsidP="00103F8E">
            <w:pPr>
              <w:spacing w:line="264" w:lineRule="auto"/>
              <w:jc w:val="both"/>
              <w:rPr>
                <w:sz w:val="24"/>
                <w:szCs w:val="24"/>
              </w:rPr>
            </w:pPr>
            <w:r>
              <w:rPr>
                <w:sz w:val="24"/>
                <w:szCs w:val="24"/>
              </w:rPr>
              <w:t>Discussion</w:t>
            </w:r>
          </w:p>
        </w:tc>
        <w:tc>
          <w:tcPr>
            <w:tcW w:w="0" w:type="auto"/>
          </w:tcPr>
          <w:p w14:paraId="4090C08C" w14:textId="733BC1F9" w:rsidR="00632051" w:rsidRPr="00ED359A" w:rsidRDefault="00FC1665" w:rsidP="00103F8E">
            <w:pPr>
              <w:spacing w:line="264" w:lineRule="auto"/>
              <w:jc w:val="center"/>
              <w:rPr>
                <w:sz w:val="24"/>
                <w:szCs w:val="24"/>
              </w:rPr>
            </w:pPr>
            <w:r>
              <w:rPr>
                <w:sz w:val="24"/>
                <w:szCs w:val="24"/>
              </w:rPr>
              <w:t>4</w:t>
            </w:r>
          </w:p>
        </w:tc>
        <w:tc>
          <w:tcPr>
            <w:tcW w:w="1301" w:type="dxa"/>
          </w:tcPr>
          <w:p w14:paraId="0C3782CB" w14:textId="0764C439" w:rsidR="00632051" w:rsidRPr="00ED359A" w:rsidRDefault="00FC1665" w:rsidP="00103F8E">
            <w:pPr>
              <w:spacing w:line="264" w:lineRule="auto"/>
              <w:jc w:val="center"/>
              <w:rPr>
                <w:sz w:val="24"/>
                <w:szCs w:val="24"/>
              </w:rPr>
            </w:pPr>
            <w:r>
              <w:rPr>
                <w:sz w:val="24"/>
                <w:szCs w:val="24"/>
              </w:rPr>
              <w:t>6</w:t>
            </w:r>
          </w:p>
        </w:tc>
        <w:tc>
          <w:tcPr>
            <w:tcW w:w="1459" w:type="dxa"/>
          </w:tcPr>
          <w:p w14:paraId="48A1679C" w14:textId="6F31A6D0" w:rsidR="00632051" w:rsidRPr="00ED359A" w:rsidRDefault="00FC1665" w:rsidP="00103F8E">
            <w:pPr>
              <w:spacing w:line="264" w:lineRule="auto"/>
              <w:jc w:val="center"/>
              <w:rPr>
                <w:sz w:val="24"/>
                <w:szCs w:val="24"/>
              </w:rPr>
            </w:pPr>
            <w:r>
              <w:rPr>
                <w:sz w:val="24"/>
                <w:szCs w:val="24"/>
              </w:rPr>
              <w:t>24</w:t>
            </w:r>
          </w:p>
        </w:tc>
      </w:tr>
      <w:tr w:rsidR="00632051" w:rsidRPr="00ED359A" w14:paraId="758C7CBE" w14:textId="77777777" w:rsidTr="00103F8E">
        <w:tc>
          <w:tcPr>
            <w:tcW w:w="2053" w:type="dxa"/>
          </w:tcPr>
          <w:p w14:paraId="5EB91AA2" w14:textId="77777777" w:rsidR="00632051" w:rsidRPr="00ED359A" w:rsidRDefault="00632051" w:rsidP="00103F8E">
            <w:pPr>
              <w:spacing w:line="264" w:lineRule="auto"/>
              <w:jc w:val="both"/>
              <w:rPr>
                <w:sz w:val="24"/>
                <w:szCs w:val="24"/>
              </w:rPr>
            </w:pPr>
            <w:r>
              <w:rPr>
                <w:sz w:val="24"/>
                <w:szCs w:val="24"/>
              </w:rPr>
              <w:t>Problem</w:t>
            </w:r>
          </w:p>
        </w:tc>
        <w:tc>
          <w:tcPr>
            <w:tcW w:w="0" w:type="auto"/>
          </w:tcPr>
          <w:p w14:paraId="7E3FA8B7" w14:textId="1BF32B5E" w:rsidR="00632051" w:rsidRPr="00ED359A" w:rsidRDefault="00DA7771" w:rsidP="00103F8E">
            <w:pPr>
              <w:spacing w:line="264" w:lineRule="auto"/>
              <w:jc w:val="center"/>
              <w:rPr>
                <w:sz w:val="24"/>
                <w:szCs w:val="24"/>
              </w:rPr>
            </w:pPr>
            <w:r>
              <w:rPr>
                <w:sz w:val="24"/>
                <w:szCs w:val="24"/>
              </w:rPr>
              <w:t>6</w:t>
            </w:r>
          </w:p>
        </w:tc>
        <w:tc>
          <w:tcPr>
            <w:tcW w:w="1301" w:type="dxa"/>
          </w:tcPr>
          <w:p w14:paraId="6B387BF3" w14:textId="589FA042" w:rsidR="00632051" w:rsidRPr="00ED359A" w:rsidRDefault="00FC1665" w:rsidP="00103F8E">
            <w:pPr>
              <w:spacing w:line="264" w:lineRule="auto"/>
              <w:jc w:val="center"/>
              <w:rPr>
                <w:sz w:val="24"/>
                <w:szCs w:val="24"/>
              </w:rPr>
            </w:pPr>
            <w:r>
              <w:rPr>
                <w:sz w:val="24"/>
                <w:szCs w:val="24"/>
              </w:rPr>
              <w:t>6</w:t>
            </w:r>
          </w:p>
        </w:tc>
        <w:tc>
          <w:tcPr>
            <w:tcW w:w="1459" w:type="dxa"/>
          </w:tcPr>
          <w:p w14:paraId="70F802B3" w14:textId="314FE83A" w:rsidR="00632051" w:rsidRPr="00ED359A" w:rsidRDefault="00FC1665" w:rsidP="00103F8E">
            <w:pPr>
              <w:spacing w:line="264" w:lineRule="auto"/>
              <w:jc w:val="center"/>
              <w:rPr>
                <w:sz w:val="24"/>
                <w:szCs w:val="24"/>
              </w:rPr>
            </w:pPr>
            <w:r>
              <w:rPr>
                <w:sz w:val="24"/>
                <w:szCs w:val="24"/>
              </w:rPr>
              <w:t>36</w:t>
            </w:r>
          </w:p>
        </w:tc>
      </w:tr>
      <w:tr w:rsidR="00632051" w:rsidRPr="00ED359A" w14:paraId="3357B0C8" w14:textId="77777777" w:rsidTr="00103F8E">
        <w:tc>
          <w:tcPr>
            <w:tcW w:w="2053" w:type="dxa"/>
          </w:tcPr>
          <w:p w14:paraId="299A7EA2" w14:textId="77777777" w:rsidR="00632051" w:rsidRPr="00ED359A" w:rsidRDefault="00632051" w:rsidP="00103F8E">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103F8E">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103F8E">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103F8E">
            <w:pPr>
              <w:spacing w:line="264" w:lineRule="auto"/>
              <w:jc w:val="center"/>
              <w:rPr>
                <w:sz w:val="24"/>
                <w:szCs w:val="24"/>
              </w:rPr>
            </w:pPr>
            <w:r w:rsidRPr="00ED359A">
              <w:rPr>
                <w:sz w:val="24"/>
                <w:szCs w:val="24"/>
              </w:rPr>
              <w:t>400</w:t>
            </w:r>
          </w:p>
        </w:tc>
      </w:tr>
      <w:tr w:rsidR="00632051" w:rsidRPr="00ED359A" w14:paraId="11786DF6" w14:textId="77777777" w:rsidTr="00103F8E">
        <w:tc>
          <w:tcPr>
            <w:tcW w:w="2053" w:type="dxa"/>
          </w:tcPr>
          <w:p w14:paraId="4625BB4D" w14:textId="77777777" w:rsidR="00632051" w:rsidRPr="00ED359A" w:rsidRDefault="00632051" w:rsidP="00103F8E">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103F8E">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103F8E">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103F8E">
            <w:pPr>
              <w:spacing w:line="264" w:lineRule="auto"/>
              <w:jc w:val="center"/>
              <w:rPr>
                <w:sz w:val="24"/>
                <w:szCs w:val="24"/>
              </w:rPr>
            </w:pPr>
            <w:r w:rsidRPr="00ED359A">
              <w:rPr>
                <w:sz w:val="24"/>
                <w:szCs w:val="24"/>
              </w:rPr>
              <w:t>250</w:t>
            </w:r>
          </w:p>
        </w:tc>
      </w:tr>
      <w:tr w:rsidR="003E5879" w:rsidRPr="00ED359A" w14:paraId="3C284E7C" w14:textId="77777777" w:rsidTr="00103F8E">
        <w:tc>
          <w:tcPr>
            <w:tcW w:w="2053" w:type="dxa"/>
          </w:tcPr>
          <w:p w14:paraId="1B0E5151" w14:textId="2D2D9918" w:rsidR="003E5879" w:rsidRPr="00ED359A" w:rsidRDefault="003E5879" w:rsidP="003E5879">
            <w:pPr>
              <w:spacing w:line="264" w:lineRule="auto"/>
              <w:jc w:val="both"/>
              <w:rPr>
                <w:sz w:val="24"/>
                <w:szCs w:val="24"/>
              </w:rPr>
            </w:pPr>
            <w:r>
              <w:rPr>
                <w:sz w:val="24"/>
                <w:szCs w:val="24"/>
              </w:rPr>
              <w:t>Test Correction</w:t>
            </w:r>
          </w:p>
        </w:tc>
        <w:tc>
          <w:tcPr>
            <w:tcW w:w="0" w:type="auto"/>
          </w:tcPr>
          <w:p w14:paraId="0F525E48" w14:textId="5D8BA714" w:rsidR="003E5879" w:rsidRPr="00ED359A" w:rsidRDefault="003E5879" w:rsidP="003E5879">
            <w:pPr>
              <w:spacing w:line="264" w:lineRule="auto"/>
              <w:jc w:val="center"/>
              <w:rPr>
                <w:sz w:val="24"/>
                <w:szCs w:val="24"/>
              </w:rPr>
            </w:pPr>
            <w:r>
              <w:rPr>
                <w:sz w:val="24"/>
                <w:szCs w:val="24"/>
              </w:rPr>
              <w:t>3</w:t>
            </w:r>
          </w:p>
        </w:tc>
        <w:tc>
          <w:tcPr>
            <w:tcW w:w="1301" w:type="dxa"/>
          </w:tcPr>
          <w:p w14:paraId="65F79911" w14:textId="261E006C" w:rsidR="003E5879" w:rsidRPr="00ED359A" w:rsidRDefault="003E5879" w:rsidP="003E5879">
            <w:pPr>
              <w:spacing w:line="264" w:lineRule="auto"/>
              <w:jc w:val="center"/>
              <w:rPr>
                <w:sz w:val="24"/>
                <w:szCs w:val="24"/>
              </w:rPr>
            </w:pPr>
            <w:r>
              <w:rPr>
                <w:sz w:val="24"/>
                <w:szCs w:val="24"/>
              </w:rPr>
              <w:t>4</w:t>
            </w:r>
          </w:p>
        </w:tc>
        <w:tc>
          <w:tcPr>
            <w:tcW w:w="1459" w:type="dxa"/>
          </w:tcPr>
          <w:p w14:paraId="66B801C2" w14:textId="242C35CB" w:rsidR="003E5879" w:rsidRPr="00ED359A" w:rsidRDefault="003E5879" w:rsidP="003E5879">
            <w:pPr>
              <w:spacing w:line="264" w:lineRule="auto"/>
              <w:jc w:val="center"/>
              <w:rPr>
                <w:sz w:val="24"/>
                <w:szCs w:val="24"/>
              </w:rPr>
            </w:pPr>
            <w:r>
              <w:rPr>
                <w:sz w:val="24"/>
                <w:szCs w:val="24"/>
              </w:rPr>
              <w:t>12</w:t>
            </w:r>
          </w:p>
        </w:tc>
      </w:tr>
      <w:tr w:rsidR="00632051" w:rsidRPr="00ED359A" w14:paraId="6952070C" w14:textId="77777777" w:rsidTr="00103F8E">
        <w:tc>
          <w:tcPr>
            <w:tcW w:w="2053" w:type="dxa"/>
          </w:tcPr>
          <w:p w14:paraId="541F318F" w14:textId="77777777" w:rsidR="00632051" w:rsidRPr="002565E7" w:rsidRDefault="00632051" w:rsidP="00103F8E">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103F8E">
            <w:pPr>
              <w:spacing w:line="264" w:lineRule="auto"/>
              <w:jc w:val="center"/>
              <w:rPr>
                <w:sz w:val="24"/>
                <w:szCs w:val="24"/>
              </w:rPr>
            </w:pPr>
          </w:p>
        </w:tc>
        <w:tc>
          <w:tcPr>
            <w:tcW w:w="1301" w:type="dxa"/>
          </w:tcPr>
          <w:p w14:paraId="32AD7A35" w14:textId="77777777" w:rsidR="00632051" w:rsidRPr="00ED359A" w:rsidRDefault="00632051" w:rsidP="00103F8E">
            <w:pPr>
              <w:spacing w:line="264" w:lineRule="auto"/>
              <w:jc w:val="center"/>
              <w:rPr>
                <w:sz w:val="24"/>
                <w:szCs w:val="24"/>
              </w:rPr>
            </w:pPr>
          </w:p>
        </w:tc>
        <w:tc>
          <w:tcPr>
            <w:tcW w:w="1459" w:type="dxa"/>
          </w:tcPr>
          <w:p w14:paraId="443611B4" w14:textId="77777777" w:rsidR="00632051" w:rsidRPr="00ED359A" w:rsidRDefault="00632051" w:rsidP="00103F8E">
            <w:pPr>
              <w:spacing w:line="264" w:lineRule="auto"/>
              <w:jc w:val="center"/>
              <w:rPr>
                <w:sz w:val="24"/>
                <w:szCs w:val="24"/>
              </w:rPr>
            </w:pPr>
            <w:r>
              <w:rPr>
                <w:sz w:val="24"/>
                <w:szCs w:val="24"/>
              </w:rPr>
              <w:t>1000</w:t>
            </w:r>
          </w:p>
        </w:tc>
      </w:tr>
      <w:tr w:rsidR="00632051" w:rsidRPr="00ED359A" w14:paraId="75E5481C" w14:textId="77777777" w:rsidTr="00103F8E">
        <w:tc>
          <w:tcPr>
            <w:tcW w:w="2053" w:type="dxa"/>
          </w:tcPr>
          <w:p w14:paraId="0AE53D57" w14:textId="77777777" w:rsidR="00632051" w:rsidRPr="00ED359A" w:rsidRDefault="00632051" w:rsidP="00103F8E">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103F8E">
            <w:pPr>
              <w:spacing w:line="264" w:lineRule="auto"/>
              <w:jc w:val="center"/>
              <w:rPr>
                <w:sz w:val="24"/>
                <w:szCs w:val="24"/>
              </w:rPr>
            </w:pPr>
          </w:p>
        </w:tc>
        <w:tc>
          <w:tcPr>
            <w:tcW w:w="1301" w:type="dxa"/>
          </w:tcPr>
          <w:p w14:paraId="15B6D735" w14:textId="77777777" w:rsidR="00632051" w:rsidRPr="00ED359A" w:rsidRDefault="00632051" w:rsidP="00103F8E">
            <w:pPr>
              <w:spacing w:line="264" w:lineRule="auto"/>
              <w:jc w:val="center"/>
              <w:rPr>
                <w:sz w:val="24"/>
                <w:szCs w:val="24"/>
              </w:rPr>
            </w:pPr>
          </w:p>
        </w:tc>
        <w:tc>
          <w:tcPr>
            <w:tcW w:w="1459" w:type="dxa"/>
          </w:tcPr>
          <w:p w14:paraId="226ACA72" w14:textId="77777777" w:rsidR="00632051" w:rsidRDefault="00632051" w:rsidP="00103F8E">
            <w:pPr>
              <w:spacing w:line="264" w:lineRule="auto"/>
              <w:jc w:val="center"/>
              <w:rPr>
                <w:sz w:val="24"/>
                <w:szCs w:val="24"/>
              </w:rPr>
            </w:pPr>
          </w:p>
        </w:tc>
      </w:tr>
      <w:tr w:rsidR="00632051" w:rsidRPr="00ED359A" w14:paraId="130C717D" w14:textId="77777777" w:rsidTr="00103F8E">
        <w:tc>
          <w:tcPr>
            <w:tcW w:w="2053" w:type="dxa"/>
          </w:tcPr>
          <w:p w14:paraId="780C4C0F" w14:textId="77777777" w:rsidR="00632051" w:rsidRPr="00ED359A" w:rsidRDefault="00632051" w:rsidP="00103F8E">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103F8E">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103F8E">
            <w:pPr>
              <w:spacing w:line="264" w:lineRule="auto"/>
              <w:jc w:val="center"/>
              <w:rPr>
                <w:sz w:val="24"/>
                <w:szCs w:val="24"/>
              </w:rPr>
            </w:pPr>
            <w:r>
              <w:rPr>
                <w:sz w:val="24"/>
                <w:szCs w:val="24"/>
              </w:rPr>
              <w:t>1</w:t>
            </w:r>
          </w:p>
        </w:tc>
        <w:tc>
          <w:tcPr>
            <w:tcW w:w="1459" w:type="dxa"/>
          </w:tcPr>
          <w:p w14:paraId="5C39089E" w14:textId="77777777" w:rsidR="00632051" w:rsidRDefault="00632051" w:rsidP="00103F8E">
            <w:pPr>
              <w:spacing w:line="264" w:lineRule="auto"/>
              <w:jc w:val="center"/>
              <w:rPr>
                <w:sz w:val="24"/>
                <w:szCs w:val="24"/>
              </w:rPr>
            </w:pPr>
            <w:r>
              <w:rPr>
                <w:sz w:val="24"/>
                <w:szCs w:val="24"/>
              </w:rPr>
              <w:t>20</w:t>
            </w:r>
          </w:p>
        </w:tc>
      </w:tr>
    </w:tbl>
    <w:tbl>
      <w:tblPr>
        <w:tblpPr w:leftFromText="180" w:rightFromText="180" w:vertAnchor="text" w:horzAnchor="margin"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103F8E">
        <w:tc>
          <w:tcPr>
            <w:tcW w:w="0" w:type="auto"/>
          </w:tcPr>
          <w:bookmarkEnd w:id="10"/>
          <w:p w14:paraId="01D2688B" w14:textId="77777777" w:rsidR="00632051" w:rsidRPr="00371173" w:rsidRDefault="00632051" w:rsidP="00103F8E">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103F8E">
            <w:pPr>
              <w:pStyle w:val="BodyText"/>
              <w:jc w:val="both"/>
              <w:rPr>
                <w:b/>
                <w:sz w:val="24"/>
                <w:szCs w:val="24"/>
              </w:rPr>
            </w:pPr>
            <w:r w:rsidRPr="00371173">
              <w:rPr>
                <w:b/>
                <w:sz w:val="24"/>
                <w:szCs w:val="24"/>
              </w:rPr>
              <w:t>Letter Grade</w:t>
            </w:r>
          </w:p>
        </w:tc>
      </w:tr>
      <w:tr w:rsidR="00632051" w:rsidRPr="00371173" w14:paraId="7777330F" w14:textId="77777777" w:rsidTr="00103F8E">
        <w:tc>
          <w:tcPr>
            <w:tcW w:w="0" w:type="auto"/>
          </w:tcPr>
          <w:p w14:paraId="531EB576" w14:textId="77777777" w:rsidR="00632051" w:rsidRPr="00371173" w:rsidRDefault="00632051" w:rsidP="00103F8E">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103F8E">
            <w:pPr>
              <w:pStyle w:val="BodyText"/>
              <w:jc w:val="center"/>
              <w:rPr>
                <w:sz w:val="24"/>
                <w:szCs w:val="24"/>
              </w:rPr>
            </w:pPr>
            <w:r w:rsidRPr="00371173">
              <w:rPr>
                <w:sz w:val="24"/>
                <w:szCs w:val="24"/>
              </w:rPr>
              <w:t>A</w:t>
            </w:r>
          </w:p>
        </w:tc>
      </w:tr>
      <w:tr w:rsidR="00632051" w:rsidRPr="00371173" w14:paraId="29150DEF" w14:textId="77777777" w:rsidTr="00103F8E">
        <w:tc>
          <w:tcPr>
            <w:tcW w:w="0" w:type="auto"/>
          </w:tcPr>
          <w:p w14:paraId="32EECE25" w14:textId="77777777" w:rsidR="00632051" w:rsidRPr="00371173" w:rsidRDefault="00632051" w:rsidP="00103F8E">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103F8E">
            <w:pPr>
              <w:pStyle w:val="BodyText"/>
              <w:jc w:val="center"/>
              <w:rPr>
                <w:sz w:val="24"/>
                <w:szCs w:val="24"/>
              </w:rPr>
            </w:pPr>
            <w:r w:rsidRPr="00371173">
              <w:rPr>
                <w:sz w:val="24"/>
                <w:szCs w:val="24"/>
              </w:rPr>
              <w:t>B</w:t>
            </w:r>
          </w:p>
        </w:tc>
      </w:tr>
      <w:tr w:rsidR="00632051" w:rsidRPr="00371173" w14:paraId="19617BA0" w14:textId="77777777" w:rsidTr="00103F8E">
        <w:tc>
          <w:tcPr>
            <w:tcW w:w="0" w:type="auto"/>
          </w:tcPr>
          <w:p w14:paraId="27C45308" w14:textId="77777777" w:rsidR="00632051" w:rsidRPr="00371173" w:rsidRDefault="00632051" w:rsidP="00103F8E">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103F8E">
            <w:pPr>
              <w:pStyle w:val="BodyText"/>
              <w:jc w:val="center"/>
              <w:rPr>
                <w:sz w:val="24"/>
                <w:szCs w:val="24"/>
              </w:rPr>
            </w:pPr>
            <w:r w:rsidRPr="00371173">
              <w:rPr>
                <w:sz w:val="24"/>
                <w:szCs w:val="24"/>
              </w:rPr>
              <w:t>C</w:t>
            </w:r>
          </w:p>
        </w:tc>
      </w:tr>
      <w:tr w:rsidR="00632051" w:rsidRPr="00371173" w14:paraId="063B0C29" w14:textId="77777777" w:rsidTr="00103F8E">
        <w:tc>
          <w:tcPr>
            <w:tcW w:w="0" w:type="auto"/>
          </w:tcPr>
          <w:p w14:paraId="4BD070E8" w14:textId="77777777" w:rsidR="00632051" w:rsidRPr="00371173" w:rsidRDefault="00632051" w:rsidP="00103F8E">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103F8E">
            <w:pPr>
              <w:pStyle w:val="BodyText"/>
              <w:jc w:val="center"/>
              <w:rPr>
                <w:sz w:val="24"/>
                <w:szCs w:val="24"/>
              </w:rPr>
            </w:pPr>
            <w:r w:rsidRPr="00371173">
              <w:rPr>
                <w:sz w:val="24"/>
                <w:szCs w:val="24"/>
              </w:rPr>
              <w:t>D</w:t>
            </w:r>
          </w:p>
        </w:tc>
      </w:tr>
      <w:tr w:rsidR="00632051" w:rsidRPr="00371173" w14:paraId="402F9B38" w14:textId="77777777" w:rsidTr="00103F8E">
        <w:tc>
          <w:tcPr>
            <w:tcW w:w="0" w:type="auto"/>
          </w:tcPr>
          <w:p w14:paraId="224E418F" w14:textId="77777777" w:rsidR="00632051" w:rsidRPr="00371173" w:rsidRDefault="00632051" w:rsidP="00103F8E">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103F8E">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1E1B0366" w:rsidR="00042C4F" w:rsidRDefault="00042C4F" w:rsidP="00312231">
      <w:pPr>
        <w:jc w:val="center"/>
        <w:rPr>
          <w:sz w:val="28"/>
          <w:szCs w:val="28"/>
        </w:rPr>
      </w:pPr>
    </w:p>
    <w:p w14:paraId="0D5E31A8" w14:textId="35EE0D28" w:rsidR="00103F8E" w:rsidRDefault="00103F8E" w:rsidP="00312231">
      <w:pPr>
        <w:jc w:val="center"/>
        <w:rPr>
          <w:sz w:val="28"/>
          <w:szCs w:val="28"/>
        </w:rPr>
      </w:pPr>
    </w:p>
    <w:p w14:paraId="087B999E" w14:textId="1B049364" w:rsidR="00103F8E" w:rsidRDefault="00103F8E" w:rsidP="00312231">
      <w:pPr>
        <w:jc w:val="center"/>
        <w:rPr>
          <w:sz w:val="28"/>
          <w:szCs w:val="28"/>
        </w:rPr>
      </w:pPr>
    </w:p>
    <w:p w14:paraId="19973647" w14:textId="3C6C3015" w:rsidR="00103F8E" w:rsidRDefault="00103F8E" w:rsidP="00312231">
      <w:pPr>
        <w:jc w:val="center"/>
        <w:rPr>
          <w:sz w:val="28"/>
          <w:szCs w:val="28"/>
        </w:rPr>
      </w:pPr>
    </w:p>
    <w:p w14:paraId="1D7D5A6A" w14:textId="4C7A25F9" w:rsidR="00103F8E" w:rsidRDefault="00103F8E" w:rsidP="00312231">
      <w:pPr>
        <w:jc w:val="center"/>
        <w:rPr>
          <w:sz w:val="28"/>
          <w:szCs w:val="28"/>
        </w:rPr>
      </w:pPr>
    </w:p>
    <w:p w14:paraId="050F8DBD" w14:textId="376399FA" w:rsidR="00103F8E" w:rsidRDefault="00103F8E" w:rsidP="00312231">
      <w:pPr>
        <w:jc w:val="center"/>
        <w:rPr>
          <w:sz w:val="28"/>
          <w:szCs w:val="28"/>
        </w:rPr>
      </w:pPr>
    </w:p>
    <w:p w14:paraId="0316DE18" w14:textId="18D01219" w:rsidR="00103F8E" w:rsidRDefault="00103F8E" w:rsidP="00312231">
      <w:pPr>
        <w:jc w:val="center"/>
        <w:rPr>
          <w:sz w:val="28"/>
          <w:szCs w:val="28"/>
        </w:rPr>
      </w:pPr>
    </w:p>
    <w:p w14:paraId="01530D46" w14:textId="333DBE54" w:rsidR="00103F8E" w:rsidRDefault="00103F8E" w:rsidP="00312231">
      <w:pPr>
        <w:jc w:val="center"/>
        <w:rPr>
          <w:sz w:val="28"/>
          <w:szCs w:val="28"/>
        </w:rPr>
      </w:pPr>
    </w:p>
    <w:p w14:paraId="440E9F4D" w14:textId="77777777" w:rsidR="00DA7771" w:rsidRDefault="00DA7771" w:rsidP="00312231">
      <w:pPr>
        <w:jc w:val="center"/>
        <w:rPr>
          <w:sz w:val="24"/>
          <w:szCs w:val="24"/>
        </w:rPr>
      </w:pPr>
    </w:p>
    <w:p w14:paraId="5FF9E093" w14:textId="03964AD6" w:rsidR="00312231" w:rsidRDefault="00312231" w:rsidP="00312231">
      <w:pPr>
        <w:jc w:val="center"/>
        <w:rPr>
          <w:sz w:val="24"/>
          <w:szCs w:val="24"/>
        </w:rPr>
      </w:pPr>
      <w:r w:rsidRPr="00312231">
        <w:rPr>
          <w:sz w:val="24"/>
          <w:szCs w:val="24"/>
        </w:rPr>
        <w:t>**Note that 879 points earns you a grade of B, not a grade of A, etc.</w:t>
      </w:r>
    </w:p>
    <w:p w14:paraId="37C1A3EC" w14:textId="77777777" w:rsidR="00103F8E" w:rsidRDefault="00103F8E" w:rsidP="00312231">
      <w:pPr>
        <w:jc w:val="center"/>
        <w:rPr>
          <w:sz w:val="24"/>
          <w:szCs w:val="24"/>
        </w:rPr>
      </w:pPr>
    </w:p>
    <w:p w14:paraId="57B1FC01" w14:textId="2751A704"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1" w:name="_Hlk60672950"/>
      <w:r w:rsidRPr="00FA228C">
        <w:rPr>
          <w:sz w:val="23"/>
          <w:szCs w:val="23"/>
        </w:rPr>
        <w:t>NO late assignments are accepted or allowed, and no adjustments will be made</w:t>
      </w:r>
      <w:r w:rsidR="002F0292">
        <w:rPr>
          <w:sz w:val="23"/>
          <w:szCs w:val="23"/>
        </w:rPr>
        <w:t xml:space="preserve"> after Final exam is taken</w:t>
      </w:r>
      <w:r w:rsidRPr="00FA228C">
        <w:rPr>
          <w:sz w:val="23"/>
          <w:szCs w:val="23"/>
        </w:rPr>
        <w:t xml:space="preserve">. </w:t>
      </w:r>
    </w:p>
    <w:bookmarkEnd w:id="11"/>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0F904A84"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w:t>
      </w:r>
      <w:r w:rsidR="001D2DDB">
        <w:rPr>
          <w:sz w:val="23"/>
          <w:szCs w:val="23"/>
        </w:rPr>
        <w:t>weekly</w:t>
      </w:r>
      <w:r w:rsidRPr="00FA228C">
        <w:rPr>
          <w:sz w:val="23"/>
          <w:szCs w:val="23"/>
        </w:rPr>
        <w:t xml:space="preserve">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0789879C" w14:textId="0E6EB39E" w:rsidR="008F57DB" w:rsidRPr="00606958" w:rsidRDefault="008F57DB" w:rsidP="008F57DB">
      <w:pPr>
        <w:ind w:right="-15"/>
        <w:jc w:val="both"/>
        <w:rPr>
          <w:b/>
          <w:sz w:val="24"/>
          <w:szCs w:val="24"/>
          <w:highlight w:val="yellow"/>
        </w:rPr>
      </w:pPr>
      <w:r>
        <w:rPr>
          <w:b/>
          <w:sz w:val="24"/>
          <w:szCs w:val="24"/>
        </w:rPr>
        <w:t xml:space="preserve">Class Meeting Time/Location:  </w:t>
      </w:r>
      <w:r w:rsidRPr="00606958">
        <w:rPr>
          <w:b/>
          <w:sz w:val="24"/>
          <w:szCs w:val="24"/>
          <w:highlight w:val="yellow"/>
        </w:rPr>
        <w:t>Wed</w:t>
      </w:r>
      <w:r w:rsidR="007C6BE1">
        <w:rPr>
          <w:b/>
          <w:sz w:val="24"/>
          <w:szCs w:val="24"/>
          <w:highlight w:val="yellow"/>
        </w:rPr>
        <w:t>nesday</w:t>
      </w:r>
      <w:r w:rsidRPr="00606958">
        <w:rPr>
          <w:b/>
          <w:sz w:val="24"/>
          <w:szCs w:val="24"/>
          <w:highlight w:val="yellow"/>
        </w:rPr>
        <w:t xml:space="preserve">, </w:t>
      </w:r>
      <w:r w:rsidR="007C6BE1">
        <w:rPr>
          <w:b/>
          <w:sz w:val="24"/>
          <w:szCs w:val="24"/>
          <w:highlight w:val="yellow"/>
        </w:rPr>
        <w:t>5:30 pm-6</w:t>
      </w:r>
      <w:r w:rsidRPr="00606958">
        <w:rPr>
          <w:b/>
          <w:sz w:val="24"/>
          <w:szCs w:val="24"/>
          <w:highlight w:val="yellow"/>
        </w:rPr>
        <w:t>:</w:t>
      </w:r>
      <w:r w:rsidR="007C6BE1">
        <w:rPr>
          <w:b/>
          <w:sz w:val="24"/>
          <w:szCs w:val="24"/>
          <w:highlight w:val="yellow"/>
        </w:rPr>
        <w:t>4</w:t>
      </w:r>
      <w:r w:rsidRPr="00606958">
        <w:rPr>
          <w:b/>
          <w:sz w:val="24"/>
          <w:szCs w:val="24"/>
          <w:highlight w:val="yellow"/>
        </w:rPr>
        <w:t xml:space="preserve">5 pm, </w:t>
      </w:r>
      <w:r w:rsidR="007C6BE1">
        <w:rPr>
          <w:b/>
          <w:sz w:val="24"/>
          <w:szCs w:val="24"/>
          <w:highlight w:val="yellow"/>
        </w:rPr>
        <w:t>CH 443</w:t>
      </w:r>
      <w:r w:rsidRPr="00606958">
        <w:rPr>
          <w:b/>
          <w:sz w:val="24"/>
          <w:szCs w:val="24"/>
          <w:highlight w:val="yellow"/>
        </w:rPr>
        <w:t xml:space="preserve">, </w:t>
      </w:r>
    </w:p>
    <w:p w14:paraId="42242A63" w14:textId="17E761C0" w:rsidR="008F57DB" w:rsidRDefault="008F57DB" w:rsidP="008F57DB">
      <w:pPr>
        <w:ind w:right="-15"/>
        <w:jc w:val="both"/>
        <w:rPr>
          <w:b/>
          <w:sz w:val="24"/>
          <w:szCs w:val="24"/>
        </w:rPr>
      </w:pPr>
      <w:r w:rsidRPr="00606958">
        <w:rPr>
          <w:b/>
          <w:sz w:val="24"/>
          <w:szCs w:val="24"/>
          <w:highlight w:val="yellow"/>
        </w:rPr>
        <w:t xml:space="preserve">                                                      </w:t>
      </w:r>
      <w:r w:rsidR="007C6BE1">
        <w:rPr>
          <w:b/>
          <w:sz w:val="24"/>
          <w:szCs w:val="24"/>
          <w:highlight w:val="yellow"/>
        </w:rPr>
        <w:t>Mon</w:t>
      </w:r>
      <w:r w:rsidR="00E71218">
        <w:rPr>
          <w:b/>
          <w:sz w:val="24"/>
          <w:szCs w:val="24"/>
          <w:highlight w:val="yellow"/>
        </w:rPr>
        <w:t>day</w:t>
      </w:r>
      <w:r w:rsidR="007C6BE1">
        <w:rPr>
          <w:b/>
          <w:sz w:val="24"/>
          <w:szCs w:val="24"/>
          <w:highlight w:val="yellow"/>
        </w:rPr>
        <w:t>, 5</w:t>
      </w:r>
      <w:r w:rsidRPr="00606958">
        <w:rPr>
          <w:b/>
          <w:sz w:val="24"/>
          <w:szCs w:val="24"/>
          <w:highlight w:val="yellow"/>
        </w:rPr>
        <w:t>:</w:t>
      </w:r>
      <w:r w:rsidR="007C6BE1">
        <w:rPr>
          <w:b/>
          <w:sz w:val="24"/>
          <w:szCs w:val="24"/>
          <w:highlight w:val="yellow"/>
        </w:rPr>
        <w:t>30</w:t>
      </w:r>
      <w:r w:rsidRPr="00606958">
        <w:rPr>
          <w:b/>
          <w:sz w:val="24"/>
          <w:szCs w:val="24"/>
          <w:highlight w:val="yellow"/>
        </w:rPr>
        <w:t xml:space="preserve"> pm-</w:t>
      </w:r>
      <w:r w:rsidR="007C6BE1">
        <w:rPr>
          <w:b/>
          <w:sz w:val="24"/>
          <w:szCs w:val="24"/>
          <w:highlight w:val="yellow"/>
        </w:rPr>
        <w:t>6</w:t>
      </w:r>
      <w:r w:rsidRPr="00606958">
        <w:rPr>
          <w:b/>
          <w:sz w:val="24"/>
          <w:szCs w:val="24"/>
          <w:highlight w:val="yellow"/>
        </w:rPr>
        <w:t>:</w:t>
      </w:r>
      <w:r w:rsidR="007C6BE1">
        <w:rPr>
          <w:b/>
          <w:sz w:val="24"/>
          <w:szCs w:val="24"/>
          <w:highlight w:val="yellow"/>
        </w:rPr>
        <w:t>4</w:t>
      </w:r>
      <w:r w:rsidRPr="00606958">
        <w:rPr>
          <w:b/>
          <w:sz w:val="24"/>
          <w:szCs w:val="24"/>
          <w:highlight w:val="yellow"/>
        </w:rPr>
        <w:t>5 pm, HHB 202</w:t>
      </w:r>
    </w:p>
    <w:p w14:paraId="007AF315" w14:textId="77777777" w:rsidR="008F57DB" w:rsidRDefault="008F57DB" w:rsidP="008F57DB">
      <w:pPr>
        <w:ind w:right="-15"/>
        <w:jc w:val="both"/>
        <w:rPr>
          <w:sz w:val="24"/>
          <w:szCs w:val="24"/>
        </w:rPr>
      </w:pPr>
    </w:p>
    <w:p w14:paraId="4AB4C3A9" w14:textId="6387EA45" w:rsidR="002F46FA" w:rsidRDefault="009E038D" w:rsidP="009E038D">
      <w:pPr>
        <w:pStyle w:val="BodyText"/>
        <w:tabs>
          <w:tab w:val="left" w:pos="1905"/>
        </w:tabs>
        <w:jc w:val="both"/>
        <w:rPr>
          <w:sz w:val="24"/>
          <w:szCs w:val="24"/>
        </w:rPr>
      </w:pPr>
      <w:r>
        <w:rPr>
          <w:sz w:val="24"/>
          <w:szCs w:val="24"/>
        </w:rPr>
        <w:tab/>
      </w:r>
    </w:p>
    <w:p w14:paraId="44FCEE54" w14:textId="04E63F18" w:rsidR="001D15D3" w:rsidRPr="00E71218" w:rsidRDefault="001D15D3" w:rsidP="001D15D3">
      <w:pPr>
        <w:pStyle w:val="Default"/>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w:t>
      </w:r>
      <w:r w:rsidR="00FC38D5" w:rsidRPr="00E71218">
        <w:t>Math</w:t>
      </w:r>
      <w:r w:rsidRPr="00E71218">
        <w:t>. Students must also ensure that they meet each of those system’s requirements.</w:t>
      </w:r>
    </w:p>
    <w:p w14:paraId="364FEEAC" w14:textId="77777777" w:rsidR="001D15D3" w:rsidRPr="00E71218" w:rsidRDefault="001D15D3" w:rsidP="001D15D3">
      <w:pPr>
        <w:pStyle w:val="Default"/>
        <w:rPr>
          <w:b/>
          <w:color w:val="FF0000"/>
        </w:rPr>
      </w:pPr>
    </w:p>
    <w:p w14:paraId="33841460" w14:textId="77777777" w:rsidR="001D15D3" w:rsidRPr="00E71218" w:rsidRDefault="001D15D3" w:rsidP="001D15D3">
      <w:pPr>
        <w:pStyle w:val="Default"/>
        <w:rPr>
          <w:b/>
        </w:rPr>
      </w:pPr>
      <w:r w:rsidRPr="00E71218">
        <w:rPr>
          <w:b/>
          <w:color w:val="FF0000"/>
        </w:rPr>
        <w:t xml:space="preserve">CANVAS ASSIGNMENTS </w:t>
      </w:r>
      <w:r w:rsidRPr="00E71218">
        <w:rPr>
          <w:color w:val="auto"/>
        </w:rPr>
        <w:t>include:</w:t>
      </w:r>
    </w:p>
    <w:p w14:paraId="6D0E832F" w14:textId="77777777" w:rsidR="001D15D3" w:rsidRDefault="001D15D3" w:rsidP="001D15D3">
      <w:pPr>
        <w:pStyle w:val="Default"/>
        <w:rPr>
          <w:sz w:val="23"/>
          <w:szCs w:val="23"/>
        </w:rPr>
      </w:pPr>
    </w:p>
    <w:p w14:paraId="60CB99E2" w14:textId="76B0863D"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E71218">
        <w:rPr>
          <w:b/>
          <w:sz w:val="23"/>
          <w:szCs w:val="23"/>
        </w:rPr>
        <w:t>Fri</w:t>
      </w:r>
      <w:r>
        <w:rPr>
          <w:b/>
          <w:sz w:val="23"/>
          <w:szCs w:val="23"/>
        </w:rPr>
        <w:t>day</w:t>
      </w:r>
      <w:r w:rsidRPr="009C3FCB">
        <w:rPr>
          <w:b/>
          <w:sz w:val="23"/>
          <w:szCs w:val="23"/>
        </w:rPr>
        <w:t xml:space="preserve">, </w:t>
      </w:r>
      <w:r w:rsidR="001D2DDB">
        <w:rPr>
          <w:b/>
          <w:sz w:val="23"/>
          <w:szCs w:val="23"/>
        </w:rPr>
        <w:t>Jan</w:t>
      </w:r>
      <w:r w:rsidR="00E71218">
        <w:rPr>
          <w:b/>
          <w:sz w:val="23"/>
          <w:szCs w:val="23"/>
        </w:rPr>
        <w:t xml:space="preserve"> </w:t>
      </w:r>
      <w:r w:rsidR="001D2DDB">
        <w:rPr>
          <w:b/>
          <w:sz w:val="23"/>
          <w:szCs w:val="23"/>
        </w:rPr>
        <w:t>14</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6C5D6331" w14:textId="4B65A935" w:rsidR="001D15D3" w:rsidRPr="001A4277" w:rsidRDefault="001D15D3" w:rsidP="001A4277">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B24B1D">
        <w:rPr>
          <w:sz w:val="23"/>
          <w:szCs w:val="23"/>
        </w:rPr>
        <w:t>6</w:t>
      </w:r>
      <w:r w:rsidRPr="00B207E4">
        <w:rPr>
          <w:sz w:val="23"/>
          <w:szCs w:val="23"/>
        </w:rPr>
        <w:t xml:space="preserve"> Group Discussions that are required, and each is worth </w:t>
      </w:r>
      <w:r w:rsidR="008A0B8F">
        <w:rPr>
          <w:sz w:val="23"/>
          <w:szCs w:val="23"/>
        </w:rPr>
        <w:t>4</w:t>
      </w:r>
      <w:r>
        <w:rPr>
          <w:sz w:val="23"/>
          <w:szCs w:val="23"/>
        </w:rPr>
        <w:t xml:space="preserve"> </w:t>
      </w:r>
      <w:r w:rsidRPr="00B207E4">
        <w:rPr>
          <w:sz w:val="23"/>
          <w:szCs w:val="23"/>
        </w:rPr>
        <w:t xml:space="preserve">points. Students will be randomly assigned to </w:t>
      </w:r>
      <w:r w:rsidR="00432549">
        <w:rPr>
          <w:sz w:val="23"/>
          <w:szCs w:val="23"/>
        </w:rPr>
        <w:t>either</w:t>
      </w:r>
      <w:r w:rsidRPr="00B207E4">
        <w:rPr>
          <w:sz w:val="23"/>
          <w:szCs w:val="23"/>
        </w:rPr>
        <w:t xml:space="preserve"> </w:t>
      </w:r>
      <w:r w:rsidR="00FC38D5">
        <w:rPr>
          <w:sz w:val="23"/>
          <w:szCs w:val="23"/>
        </w:rPr>
        <w:t>Canvas</w:t>
      </w:r>
      <w:r w:rsidRPr="00B207E4">
        <w:rPr>
          <w:sz w:val="23"/>
          <w:szCs w:val="23"/>
        </w:rPr>
        <w:t xml:space="preserve"> Group</w:t>
      </w:r>
      <w:r w:rsidR="00432549">
        <w:rPr>
          <w:sz w:val="23"/>
          <w:szCs w:val="23"/>
        </w:rPr>
        <w:t xml:space="preserve">s </w:t>
      </w:r>
      <w:bookmarkStart w:id="12" w:name="_Hlk78383264"/>
      <w:r w:rsidR="00432549">
        <w:rPr>
          <w:sz w:val="23"/>
          <w:szCs w:val="23"/>
        </w:rPr>
        <w:t xml:space="preserve">or </w:t>
      </w:r>
      <w:r w:rsidR="008A0B8F">
        <w:rPr>
          <w:sz w:val="23"/>
          <w:szCs w:val="23"/>
        </w:rPr>
        <w:t>in-class groups</w:t>
      </w:r>
      <w:r w:rsidR="00432549">
        <w:rPr>
          <w:sz w:val="23"/>
          <w:szCs w:val="23"/>
        </w:rPr>
        <w:t xml:space="preserve"> (instructor’s choice)</w:t>
      </w:r>
      <w:bookmarkEnd w:id="12"/>
      <w:r w:rsidRPr="00B207E4">
        <w:rPr>
          <w:sz w:val="23"/>
          <w:szCs w:val="23"/>
        </w:rPr>
        <w:t xml:space="preserve"> to discuss the current Problem (see schedule for dates</w:t>
      </w:r>
      <w:r>
        <w:rPr>
          <w:sz w:val="23"/>
          <w:szCs w:val="23"/>
        </w:rPr>
        <w:t xml:space="preserve">). </w:t>
      </w:r>
      <w:r w:rsidR="008A0B8F">
        <w:rPr>
          <w:sz w:val="23"/>
          <w:szCs w:val="23"/>
        </w:rPr>
        <w:t>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6EE2B016"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B24B1D">
        <w:rPr>
          <w:sz w:val="23"/>
          <w:szCs w:val="23"/>
        </w:rPr>
        <w:t>6</w:t>
      </w:r>
      <w:r w:rsidRPr="00CF705C">
        <w:rPr>
          <w:sz w:val="23"/>
          <w:szCs w:val="23"/>
        </w:rPr>
        <w:t xml:space="preserve"> Problems that are required, and each is worth </w:t>
      </w:r>
      <w:r w:rsidR="001A4277">
        <w:rPr>
          <w:sz w:val="23"/>
          <w:szCs w:val="23"/>
        </w:rPr>
        <w:t>6</w:t>
      </w:r>
      <w:r w:rsidRPr="00CF705C">
        <w:rPr>
          <w:sz w:val="23"/>
          <w:szCs w:val="23"/>
        </w:rPr>
        <w:t xml:space="preserve">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3" w:name="_Hlk40041415"/>
      <w:r w:rsidRPr="00D63769">
        <w:rPr>
          <w:sz w:val="23"/>
          <w:szCs w:val="23"/>
        </w:rPr>
        <w:t xml:space="preserve">Problems may be submitted by attaching your file(s), drawings or diagrams (doc, docx, pdf, jpg, png). </w:t>
      </w:r>
      <w:bookmarkEnd w:id="13"/>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25CA25F9" w:rsidR="001D15D3"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571F78FA" w14:textId="6D70FF83" w:rsidR="001A4277" w:rsidRDefault="001A4277" w:rsidP="001D15D3">
      <w:pPr>
        <w:pStyle w:val="Default"/>
        <w:ind w:left="360"/>
        <w:rPr>
          <w:sz w:val="23"/>
          <w:szCs w:val="23"/>
        </w:rPr>
      </w:pPr>
    </w:p>
    <w:p w14:paraId="230725A0" w14:textId="5093842A" w:rsidR="001A4277" w:rsidRPr="00CF705C" w:rsidRDefault="00ED3964" w:rsidP="001D15D3">
      <w:pPr>
        <w:pStyle w:val="Default"/>
        <w:ind w:left="360"/>
        <w:rPr>
          <w:sz w:val="23"/>
          <w:szCs w:val="23"/>
        </w:rPr>
      </w:pPr>
      <w:r>
        <w:rPr>
          <w:b/>
          <w:bCs/>
          <w:color w:val="FF0000"/>
          <w:sz w:val="23"/>
          <w:szCs w:val="23"/>
        </w:rPr>
        <w:t>Team</w:t>
      </w:r>
      <w:r w:rsidR="001A4277">
        <w:rPr>
          <w:b/>
          <w:bCs/>
          <w:color w:val="FF0000"/>
          <w:sz w:val="23"/>
          <w:szCs w:val="23"/>
        </w:rPr>
        <w:t xml:space="preserve"> Project</w:t>
      </w:r>
      <w:r w:rsidR="001A4277" w:rsidRPr="00CF705C">
        <w:rPr>
          <w:b/>
          <w:bCs/>
          <w:sz w:val="23"/>
          <w:szCs w:val="23"/>
        </w:rPr>
        <w:t xml:space="preserve"> – </w:t>
      </w:r>
      <w:r w:rsidR="001A4277" w:rsidRPr="00CF705C">
        <w:rPr>
          <w:sz w:val="23"/>
          <w:szCs w:val="23"/>
        </w:rPr>
        <w:t xml:space="preserve">There </w:t>
      </w:r>
      <w:r w:rsidR="001A4277">
        <w:rPr>
          <w:sz w:val="23"/>
          <w:szCs w:val="23"/>
        </w:rPr>
        <w:t xml:space="preserve">is a </w:t>
      </w:r>
      <w:r>
        <w:rPr>
          <w:sz w:val="23"/>
          <w:szCs w:val="23"/>
        </w:rPr>
        <w:t>team</w:t>
      </w:r>
      <w:r w:rsidR="001A4277">
        <w:rPr>
          <w:sz w:val="23"/>
          <w:szCs w:val="23"/>
        </w:rPr>
        <w:t xml:space="preserve"> project </w:t>
      </w:r>
      <w:r w:rsidR="008A0B8F">
        <w:rPr>
          <w:sz w:val="23"/>
          <w:szCs w:val="23"/>
        </w:rPr>
        <w:t>2</w:t>
      </w:r>
      <w:r w:rsidR="001D2DDB">
        <w:rPr>
          <w:sz w:val="23"/>
          <w:szCs w:val="23"/>
        </w:rPr>
        <w:t>3</w:t>
      </w:r>
      <w:r w:rsidR="001A4277">
        <w:rPr>
          <w:sz w:val="23"/>
          <w:szCs w:val="23"/>
        </w:rPr>
        <w:t xml:space="preserve"> points worth. </w:t>
      </w:r>
      <w:r w:rsidR="001A4277" w:rsidRPr="00B207E4">
        <w:rPr>
          <w:sz w:val="23"/>
          <w:szCs w:val="23"/>
        </w:rPr>
        <w:t xml:space="preserve">Students will be randomly assigned to </w:t>
      </w:r>
      <w:r w:rsidR="001A4277">
        <w:rPr>
          <w:sz w:val="23"/>
          <w:szCs w:val="23"/>
        </w:rPr>
        <w:t>Canvas</w:t>
      </w:r>
      <w:r w:rsidR="001A4277" w:rsidRPr="00B207E4">
        <w:rPr>
          <w:sz w:val="23"/>
          <w:szCs w:val="23"/>
        </w:rPr>
        <w:t xml:space="preserve"> Group</w:t>
      </w:r>
      <w:r w:rsidR="001A4277">
        <w:rPr>
          <w:sz w:val="23"/>
          <w:szCs w:val="23"/>
        </w:rPr>
        <w:t xml:space="preserve">s </w:t>
      </w:r>
      <w:r w:rsidR="001A4277" w:rsidRPr="00B207E4">
        <w:rPr>
          <w:sz w:val="23"/>
          <w:szCs w:val="23"/>
        </w:rPr>
        <w:t xml:space="preserve">to </w:t>
      </w:r>
      <w:r w:rsidR="001A4277">
        <w:rPr>
          <w:sz w:val="23"/>
          <w:szCs w:val="23"/>
        </w:rPr>
        <w:t>work on the</w:t>
      </w:r>
      <w:r w:rsidR="006249CD">
        <w:rPr>
          <w:sz w:val="23"/>
          <w:szCs w:val="23"/>
        </w:rPr>
        <w:t xml:space="preserve"> community-based learning</w:t>
      </w:r>
      <w:r w:rsidR="001A4277">
        <w:rPr>
          <w:sz w:val="23"/>
          <w:szCs w:val="23"/>
        </w:rPr>
        <w:t xml:space="preserve"> project (s</w:t>
      </w:r>
      <w:r w:rsidR="001A4277" w:rsidRPr="00B207E4">
        <w:rPr>
          <w:sz w:val="23"/>
          <w:szCs w:val="23"/>
        </w:rPr>
        <w:t>ee schedule for</w:t>
      </w:r>
      <w:r w:rsidR="001A4277">
        <w:rPr>
          <w:sz w:val="23"/>
          <w:szCs w:val="23"/>
        </w:rPr>
        <w:t xml:space="preserve"> the timeline for fulfilling the project).</w:t>
      </w:r>
      <w:r w:rsidR="006249CD">
        <w:rPr>
          <w:sz w:val="23"/>
          <w:szCs w:val="23"/>
        </w:rPr>
        <w:t xml:space="preserve"> </w:t>
      </w:r>
      <w:r w:rsidR="006249CD">
        <w:t xml:space="preserve">The proposed project will involve the study of the collected data and the exploration of the graphical representation of the data. </w:t>
      </w:r>
      <w:r w:rsidR="000D2471">
        <w:t>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29129D9D"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366E6523"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1D2DDB" w:rsidRPr="001D2DDB">
        <w:rPr>
          <w:b/>
          <w:sz w:val="23"/>
          <w:szCs w:val="23"/>
          <w:highlight w:val="yellow"/>
        </w:rPr>
        <w:t>5</w:t>
      </w:r>
      <w:r w:rsidR="00042C4F" w:rsidRPr="001D2DDB">
        <w:rPr>
          <w:b/>
          <w:sz w:val="23"/>
          <w:szCs w:val="23"/>
        </w:rPr>
        <w:t xml:space="preserve"> </w:t>
      </w:r>
      <w:r w:rsidR="00042C4F" w:rsidRPr="00E3020E">
        <w:rPr>
          <w:sz w:val="23"/>
          <w:szCs w:val="23"/>
        </w:rPr>
        <w:t>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1D2DDB">
        <w:rPr>
          <w:sz w:val="23"/>
          <w:szCs w:val="23"/>
        </w:rPr>
        <w:t>5</w:t>
      </w:r>
      <w:r w:rsidR="00042C4F" w:rsidRPr="00E3020E">
        <w:rPr>
          <w:sz w:val="23"/>
          <w:szCs w:val="23"/>
        </w:rPr>
        <w:t xml:space="preserve"> pts) for the homework can be found in Canvas under UAB Grade for MA 105 or online at </w:t>
      </w:r>
      <w:hyperlink r:id="rId19"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4"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5" w:name="_Hlk48480700"/>
      <w:bookmarkEnd w:id="14"/>
    </w:p>
    <w:p w14:paraId="7D9102EF" w14:textId="437B9582"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xml:space="preserve">, it is scored and a percentage is given. The UAB score (out of 10 pts) for the quiz can be found in Canvas under UAB Grade for MA 105 or online at </w:t>
      </w:r>
      <w:hyperlink r:id="rId20"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6" w:name="_Hlk40041638"/>
      <w:r w:rsidRPr="002049D5">
        <w:rPr>
          <w:b/>
          <w:bCs/>
          <w:sz w:val="23"/>
          <w:szCs w:val="23"/>
        </w:rPr>
        <w:t>However, students can get 50% credit for the late submission.</w:t>
      </w:r>
    </w:p>
    <w:bookmarkEnd w:id="15"/>
    <w:bookmarkEnd w:id="16"/>
    <w:p w14:paraId="7B81B04B" w14:textId="77777777" w:rsidR="001D15D3" w:rsidRDefault="001D15D3" w:rsidP="001D15D3">
      <w:pPr>
        <w:pStyle w:val="Default"/>
        <w:rPr>
          <w:sz w:val="23"/>
          <w:szCs w:val="23"/>
        </w:rPr>
      </w:pPr>
    </w:p>
    <w:p w14:paraId="39552B5A" w14:textId="323EF614" w:rsidR="001D15D3" w:rsidRDefault="001D15D3" w:rsidP="008E0522">
      <w:pPr>
        <w:pStyle w:val="Default"/>
        <w:numPr>
          <w:ilvl w:val="0"/>
          <w:numId w:val="47"/>
        </w:numPr>
        <w:rPr>
          <w:sz w:val="23"/>
          <w:szCs w:val="23"/>
        </w:rPr>
      </w:pPr>
      <w:r w:rsidRPr="001D2DDB">
        <w:rPr>
          <w:b/>
          <w:bCs/>
          <w:color w:val="00B0F0"/>
          <w:sz w:val="23"/>
          <w:szCs w:val="23"/>
        </w:rPr>
        <w:t xml:space="preserve">Practice Tests (Review for </w:t>
      </w:r>
      <w:r w:rsidR="00977E53" w:rsidRPr="001D2DDB">
        <w:rPr>
          <w:b/>
          <w:bCs/>
          <w:color w:val="00B0F0"/>
          <w:sz w:val="23"/>
          <w:szCs w:val="23"/>
        </w:rPr>
        <w:t>T</w:t>
      </w:r>
      <w:r w:rsidRPr="001D2DDB">
        <w:rPr>
          <w:b/>
          <w:bCs/>
          <w:color w:val="00B0F0"/>
          <w:sz w:val="23"/>
          <w:szCs w:val="23"/>
        </w:rPr>
        <w:t>est)</w:t>
      </w:r>
      <w:r w:rsidRPr="001D2DDB">
        <w:rPr>
          <w:b/>
          <w:bCs/>
          <w:sz w:val="23"/>
          <w:szCs w:val="23"/>
        </w:rPr>
        <w:t xml:space="preserve"> </w:t>
      </w:r>
      <w:r w:rsidRPr="001D2DDB">
        <w:rPr>
          <w:sz w:val="23"/>
          <w:szCs w:val="23"/>
        </w:rPr>
        <w:t>are available in MyLab</w:t>
      </w:r>
      <w:r w:rsidR="00DF2CE6" w:rsidRPr="001D2DDB">
        <w:rPr>
          <w:sz w:val="23"/>
          <w:szCs w:val="23"/>
        </w:rPr>
        <w:t xml:space="preserve"> Math</w:t>
      </w:r>
      <w:r w:rsidRPr="001D2DDB">
        <w:rPr>
          <w:sz w:val="23"/>
          <w:szCs w:val="23"/>
        </w:rPr>
        <w:t xml:space="preserve">. </w:t>
      </w:r>
      <w:r w:rsidR="00154D79" w:rsidRPr="001D2DDB">
        <w:rPr>
          <w:sz w:val="23"/>
          <w:szCs w:val="23"/>
        </w:rPr>
        <w:t xml:space="preserve">Practice tests </w:t>
      </w:r>
      <w:r w:rsidR="000B4E71">
        <w:rPr>
          <w:sz w:val="23"/>
          <w:szCs w:val="23"/>
        </w:rPr>
        <w:t>do not count towards the course grade</w:t>
      </w:r>
      <w:r w:rsidR="001D2DDB">
        <w:rPr>
          <w:sz w:val="23"/>
          <w:szCs w:val="23"/>
        </w:rPr>
        <w:t xml:space="preserve">, but they are </w:t>
      </w:r>
      <w:r w:rsidR="00B0447A" w:rsidRPr="001D2DDB">
        <w:rPr>
          <w:sz w:val="23"/>
          <w:szCs w:val="23"/>
        </w:rPr>
        <w:t xml:space="preserve">highly </w:t>
      </w:r>
      <w:r w:rsidRPr="001D2DDB">
        <w:rPr>
          <w:sz w:val="23"/>
          <w:szCs w:val="23"/>
        </w:rPr>
        <w:t xml:space="preserve">recommended as a way to help </w:t>
      </w:r>
      <w:r w:rsidR="00154D79" w:rsidRPr="001D2DDB">
        <w:rPr>
          <w:sz w:val="23"/>
          <w:szCs w:val="23"/>
        </w:rPr>
        <w:t>students</w:t>
      </w:r>
      <w:r w:rsidRPr="001D2DDB">
        <w:rPr>
          <w:sz w:val="23"/>
          <w:szCs w:val="23"/>
        </w:rPr>
        <w:t xml:space="preserve"> prepare for their tests. Students may take the practice tests as many times as they like. The practice tests are also available in the student workbook.</w:t>
      </w:r>
    </w:p>
    <w:p w14:paraId="34732A25" w14:textId="77777777" w:rsidR="00E04066" w:rsidRDefault="00E04066" w:rsidP="00E04066">
      <w:pPr>
        <w:pStyle w:val="Default"/>
        <w:ind w:left="360"/>
        <w:rPr>
          <w:sz w:val="23"/>
          <w:szCs w:val="23"/>
        </w:rPr>
      </w:pPr>
    </w:p>
    <w:p w14:paraId="2AC440D0" w14:textId="7C019683" w:rsidR="00E04066" w:rsidRDefault="00E04066" w:rsidP="00E04066">
      <w:pPr>
        <w:pStyle w:val="Default"/>
        <w:numPr>
          <w:ilvl w:val="0"/>
          <w:numId w:val="47"/>
        </w:numPr>
        <w:rPr>
          <w:sz w:val="23"/>
          <w:szCs w:val="23"/>
        </w:rPr>
      </w:pPr>
      <w:bookmarkStart w:id="17" w:name="_Hlk40041671"/>
      <w:r w:rsidRPr="00E04066">
        <w:rPr>
          <w:b/>
          <w:bCs/>
          <w:color w:val="00B0F0"/>
          <w:sz w:val="23"/>
          <w:szCs w:val="23"/>
        </w:rPr>
        <w:t>Test Corrections</w:t>
      </w:r>
      <w:r w:rsidRPr="00E04066">
        <w:rPr>
          <w:b/>
          <w:bCs/>
          <w:sz w:val="23"/>
          <w:szCs w:val="23"/>
        </w:rPr>
        <w:t xml:space="preserve"> - </w:t>
      </w:r>
      <w:r w:rsidRPr="00E04066">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3A7003DE" w14:textId="77777777" w:rsidR="00E04066" w:rsidRDefault="00E04066" w:rsidP="00E04066">
      <w:pPr>
        <w:pStyle w:val="ListParagraph"/>
        <w:rPr>
          <w:sz w:val="23"/>
          <w:szCs w:val="23"/>
        </w:rPr>
      </w:pPr>
    </w:p>
    <w:p w14:paraId="5467055F" w14:textId="632E5165" w:rsidR="008A0B8F" w:rsidRDefault="008A0B8F" w:rsidP="008A0B8F">
      <w:pPr>
        <w:pStyle w:val="Default"/>
        <w:numPr>
          <w:ilvl w:val="0"/>
          <w:numId w:val="50"/>
        </w:numPr>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Once the test is submitted in MyLab Math, it is scored and a percentage is given. The UAB score (points) for the test can be found in C</w:t>
      </w:r>
      <w:r w:rsidR="005E2D2A">
        <w:rPr>
          <w:sz w:val="23"/>
          <w:szCs w:val="23"/>
        </w:rPr>
        <w:t>anvas under “</w:t>
      </w:r>
      <w:r w:rsidR="005E2D2A" w:rsidRPr="005E2D2A">
        <w:rPr>
          <w:b/>
          <w:sz w:val="23"/>
          <w:szCs w:val="23"/>
        </w:rPr>
        <w:t>UAB Grade for MA 105</w:t>
      </w:r>
      <w:r w:rsidR="005E2D2A">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0F45F13F" w14:textId="77777777" w:rsidR="008A0B8F" w:rsidRDefault="008A0B8F" w:rsidP="008A0B8F">
      <w:pPr>
        <w:pStyle w:val="Default"/>
        <w:ind w:left="360"/>
        <w:rPr>
          <w:sz w:val="23"/>
          <w:szCs w:val="23"/>
        </w:rPr>
      </w:pPr>
    </w:p>
    <w:bookmarkEnd w:id="17"/>
    <w:p w14:paraId="7779BCD9" w14:textId="04588B32" w:rsidR="009E038D" w:rsidRDefault="008A0B8F" w:rsidP="008A0B8F">
      <w:pPr>
        <w:pStyle w:val="Default"/>
        <w:ind w:left="360"/>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w:t>
      </w:r>
      <w:r w:rsidR="005E2D2A">
        <w:rPr>
          <w:sz w:val="23"/>
          <w:szCs w:val="23"/>
        </w:rPr>
        <w:t xml:space="preserve"> (provided by instructor)</w:t>
      </w:r>
      <w:r>
        <w:rPr>
          <w:sz w:val="23"/>
          <w:szCs w:val="23"/>
        </w:rPr>
        <w:t>, but no credit is given for work done on the scratch paper. One or more photo IDs will be required for testing.</w:t>
      </w:r>
    </w:p>
    <w:p w14:paraId="0944A84D" w14:textId="703334B3" w:rsidR="008A0B8F" w:rsidRDefault="008A0B8F" w:rsidP="008A0B8F">
      <w:pPr>
        <w:pStyle w:val="Default"/>
        <w:ind w:left="360"/>
        <w:rPr>
          <w:sz w:val="23"/>
          <w:szCs w:val="23"/>
        </w:rPr>
      </w:pPr>
      <w:r>
        <w:rPr>
          <w:sz w:val="23"/>
          <w:szCs w:val="23"/>
        </w:rPr>
        <w:t xml:space="preserve"> </w:t>
      </w:r>
    </w:p>
    <w:p w14:paraId="778ACF67" w14:textId="77777777" w:rsidR="00806C4E" w:rsidRPr="00E56BFE" w:rsidRDefault="00806C4E" w:rsidP="00806C4E">
      <w:pPr>
        <w:shd w:val="clear" w:color="auto" w:fill="FFFFFF"/>
        <w:rPr>
          <w:color w:val="000000"/>
          <w:sz w:val="23"/>
          <w:szCs w:val="23"/>
        </w:rPr>
      </w:pPr>
      <w:bookmarkStart w:id="18" w:name="_Hlk80045625"/>
      <w:r w:rsidRPr="00E56BFE">
        <w:rPr>
          <w:rFonts w:eastAsiaTheme="minorHAnsi"/>
          <w:sz w:val="23"/>
          <w:szCs w:val="23"/>
        </w:rPr>
        <w:t xml:space="preserve">In the event UAB moves to remote or hybrid learning, students will use ProctorU services for remote testing.  </w:t>
      </w:r>
      <w:r w:rsidRPr="00E56BFE">
        <w:rPr>
          <w:color w:val="000000"/>
          <w:sz w:val="23"/>
          <w:szCs w:val="23"/>
          <w:bdr w:val="none" w:sz="0" w:space="0" w:color="auto" w:frame="1"/>
          <w:shd w:val="clear" w:color="auto" w:fill="FFFFFF"/>
        </w:rPr>
        <w:t>Students may test their equipment by going to </w:t>
      </w:r>
      <w:hyperlink r:id="rId21" w:tgtFrame="_blank" w:history="1">
        <w:r w:rsidRPr="00E56BFE">
          <w:rPr>
            <w:color w:val="0000FF"/>
            <w:sz w:val="23"/>
            <w:szCs w:val="23"/>
            <w:u w:val="single"/>
            <w:bdr w:val="none" w:sz="0" w:space="0" w:color="auto" w:frame="1"/>
            <w:shd w:val="clear" w:color="auto" w:fill="FFFFFF"/>
          </w:rPr>
          <w:t>https://test-it-out.proctoru.com/</w:t>
        </w:r>
      </w:hyperlink>
      <w:r w:rsidRPr="00E56BFE">
        <w:rPr>
          <w:color w:val="201F1E"/>
          <w:sz w:val="23"/>
          <w:szCs w:val="23"/>
          <w:bdr w:val="none" w:sz="0" w:space="0" w:color="auto" w:frame="1"/>
          <w:shd w:val="clear" w:color="auto" w:fill="FFFFFF"/>
        </w:rPr>
        <w:t> . </w:t>
      </w:r>
      <w:r w:rsidRPr="00E56BFE">
        <w:rPr>
          <w:color w:val="000000"/>
          <w:sz w:val="23"/>
          <w:szCs w:val="23"/>
          <w:bdr w:val="none" w:sz="0" w:space="0" w:color="auto" w:frame="1"/>
          <w:shd w:val="clear" w:color="auto" w:fill="FFFFFF"/>
        </w:rPr>
        <w:t xml:space="preserve">  A webcam is required.</w:t>
      </w:r>
    </w:p>
    <w:p w14:paraId="23438CF8" w14:textId="77777777" w:rsidR="00806C4E" w:rsidRPr="00806C4E" w:rsidRDefault="00806C4E" w:rsidP="00806C4E">
      <w:pPr>
        <w:shd w:val="clear" w:color="auto" w:fill="FFFFFF"/>
        <w:rPr>
          <w:color w:val="000000"/>
          <w:sz w:val="23"/>
          <w:szCs w:val="23"/>
        </w:rPr>
      </w:pPr>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bookmarkEnd w:id="18"/>
    <w:p w14:paraId="2F0E3D04" w14:textId="65F7427E" w:rsidR="008A0B8F" w:rsidRDefault="008A0B8F" w:rsidP="00806C4E">
      <w:pPr>
        <w:pStyle w:val="Default"/>
        <w:rPr>
          <w:color w:val="FF0000"/>
        </w:rPr>
      </w:pPr>
    </w:p>
    <w:p w14:paraId="59BEC053" w14:textId="77777777" w:rsidR="002F46FA" w:rsidRDefault="002F46FA" w:rsidP="001D15D3">
      <w:pPr>
        <w:pStyle w:val="Default"/>
        <w:ind w:left="360"/>
        <w:rPr>
          <w:color w:val="FF0000"/>
        </w:rPr>
      </w:pPr>
    </w:p>
    <w:p w14:paraId="17719DC8" w14:textId="4777E702" w:rsidR="0011127D" w:rsidRPr="00075FE5" w:rsidRDefault="0011127D" w:rsidP="0011127D">
      <w:pPr>
        <w:rPr>
          <w:sz w:val="23"/>
          <w:szCs w:val="23"/>
        </w:rPr>
      </w:pPr>
      <w:bookmarkStart w:id="19" w:name="_Hlk27999782"/>
      <w:bookmarkStart w:id="20"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sidR="00A30D33">
        <w:rPr>
          <w:sz w:val="23"/>
          <w:szCs w:val="23"/>
        </w:rPr>
        <w:t>t</w:t>
      </w:r>
      <w:r w:rsidRPr="00075FE5">
        <w:rPr>
          <w:sz w:val="23"/>
          <w:szCs w:val="23"/>
        </w:rPr>
        <w:t>ake the Final Exam.</w:t>
      </w:r>
    </w:p>
    <w:p w14:paraId="7CBEBC66" w14:textId="77777777" w:rsidR="0011127D" w:rsidRPr="00075FE5" w:rsidRDefault="0011127D" w:rsidP="0011127D">
      <w:pPr>
        <w:rPr>
          <w:b/>
          <w:bCs/>
          <w:sz w:val="23"/>
          <w:szCs w:val="23"/>
        </w:rPr>
      </w:pPr>
    </w:p>
    <w:bookmarkEnd w:id="19"/>
    <w:bookmarkEnd w:id="20"/>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2B81EB39" w:rsidR="005071AE" w:rsidRDefault="005071AE" w:rsidP="007A12F6">
      <w:pPr>
        <w:pStyle w:val="BodyText"/>
        <w:jc w:val="both"/>
        <w:rPr>
          <w:b/>
          <w:sz w:val="24"/>
          <w:szCs w:val="24"/>
        </w:rPr>
      </w:pPr>
    </w:p>
    <w:p w14:paraId="14FD5C88" w14:textId="77777777" w:rsidR="00806C4E" w:rsidRPr="00BF465A" w:rsidRDefault="00C300F0" w:rsidP="00806C4E">
      <w:pPr>
        <w:rPr>
          <w:b/>
          <w:bCs/>
          <w:color w:val="000000"/>
        </w:rPr>
      </w:pPr>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w:t>
      </w:r>
      <w:r w:rsidR="00806C4E">
        <w:rPr>
          <w:sz w:val="23"/>
          <w:szCs w:val="23"/>
          <w:shd w:val="clear" w:color="auto" w:fill="FFFFFF"/>
        </w:rPr>
        <w:t>N</w:t>
      </w:r>
      <w:r w:rsidRPr="00243E32">
        <w:rPr>
          <w:sz w:val="23"/>
          <w:szCs w:val="23"/>
          <w:shd w:val="clear" w:color="auto" w:fill="FFFFFF"/>
        </w:rPr>
        <w:t>et Links/Forms</w:t>
      </w:r>
      <w:r w:rsidRPr="008B17EF">
        <w:rPr>
          <w:sz w:val="23"/>
          <w:szCs w:val="23"/>
          <w:shd w:val="clear" w:color="auto" w:fill="FFFFFF"/>
        </w:rPr>
        <w:t>).</w:t>
      </w:r>
      <w:r w:rsidR="00806C4E" w:rsidRPr="008B17EF">
        <w:rPr>
          <w:sz w:val="23"/>
          <w:szCs w:val="23"/>
          <w:shd w:val="clear" w:color="auto" w:fill="FFFFFF"/>
        </w:rPr>
        <w:t xml:space="preserve">  </w:t>
      </w:r>
      <w:bookmarkStart w:id="21" w:name="_Hlk80046219"/>
      <w:bookmarkStart w:id="22" w:name="_Hlk80045904"/>
      <w:r w:rsidR="00806C4E" w:rsidRPr="008B17EF">
        <w:rPr>
          <w:b/>
          <w:bCs/>
          <w:color w:val="000000"/>
          <w:sz w:val="23"/>
          <w:szCs w:val="23"/>
        </w:rPr>
        <w:t>More than two weeks of missed meetings is considered too much to be successful in the course.</w:t>
      </w:r>
      <w:r w:rsidR="00806C4E" w:rsidRPr="00870064">
        <w:rPr>
          <w:b/>
          <w:bCs/>
          <w:color w:val="000000"/>
        </w:rPr>
        <w:t> </w:t>
      </w:r>
    </w:p>
    <w:bookmarkEnd w:id="21"/>
    <w:p w14:paraId="02549C2E" w14:textId="56D39D47" w:rsidR="00C300F0" w:rsidRPr="00243E32" w:rsidRDefault="00C300F0" w:rsidP="00C300F0">
      <w:pPr>
        <w:pStyle w:val="Default"/>
        <w:rPr>
          <w:b/>
          <w:bCs/>
          <w:color w:val="auto"/>
          <w:sz w:val="23"/>
          <w:szCs w:val="23"/>
        </w:rPr>
      </w:pPr>
    </w:p>
    <w:bookmarkEnd w:id="22"/>
    <w:p w14:paraId="3229A2BB" w14:textId="6A63725A" w:rsidR="00C300F0" w:rsidRDefault="00C300F0" w:rsidP="007A12F6">
      <w:pPr>
        <w:pStyle w:val="BodyText"/>
        <w:jc w:val="both"/>
        <w:rPr>
          <w:b/>
          <w:sz w:val="24"/>
          <w:szCs w:val="24"/>
        </w:rPr>
      </w:pPr>
    </w:p>
    <w:p w14:paraId="0426D2D2" w14:textId="77777777" w:rsidR="002F46FA" w:rsidRPr="00371173" w:rsidRDefault="002F46FA"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3"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3"/>
    <w:p w14:paraId="653FAEAE" w14:textId="649A515F" w:rsidR="005071AE" w:rsidRDefault="005071AE" w:rsidP="00AC4DC0">
      <w:pPr>
        <w:jc w:val="both"/>
        <w:rPr>
          <w:sz w:val="24"/>
          <w:szCs w:val="24"/>
        </w:rPr>
      </w:pPr>
    </w:p>
    <w:p w14:paraId="0F308B26" w14:textId="77777777" w:rsidR="002F46FA" w:rsidRPr="00371173" w:rsidRDefault="002F46FA"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70520BA6" w:rsidR="005071AE" w:rsidRDefault="005071AE" w:rsidP="00AC4DC0">
      <w:pPr>
        <w:jc w:val="both"/>
        <w:rPr>
          <w:b/>
          <w:sz w:val="24"/>
          <w:szCs w:val="24"/>
        </w:rPr>
      </w:pPr>
    </w:p>
    <w:p w14:paraId="1695DB3D" w14:textId="670BABC1" w:rsidR="00E12C41" w:rsidRDefault="00E12C41" w:rsidP="00AC4DC0">
      <w:pPr>
        <w:jc w:val="both"/>
        <w:rPr>
          <w:b/>
          <w:sz w:val="24"/>
          <w:szCs w:val="24"/>
        </w:rPr>
      </w:pPr>
    </w:p>
    <w:p w14:paraId="45C90685" w14:textId="44051667" w:rsidR="00E12C41" w:rsidRDefault="00E12C41" w:rsidP="00AC4DC0">
      <w:pPr>
        <w:jc w:val="both"/>
        <w:rPr>
          <w:b/>
          <w:sz w:val="24"/>
          <w:szCs w:val="24"/>
        </w:rPr>
      </w:pPr>
    </w:p>
    <w:p w14:paraId="1239520D" w14:textId="77777777" w:rsidR="00E12C41" w:rsidRDefault="00E12C41" w:rsidP="00AC4DC0">
      <w:pPr>
        <w:jc w:val="both"/>
        <w:rPr>
          <w:b/>
          <w:sz w:val="24"/>
          <w:szCs w:val="24"/>
        </w:rPr>
      </w:pPr>
    </w:p>
    <w:p w14:paraId="2A894F3D" w14:textId="544A4D37" w:rsidR="004817F7" w:rsidRDefault="004817F7" w:rsidP="00507C89">
      <w:pPr>
        <w:jc w:val="both"/>
        <w:rPr>
          <w:b/>
          <w:sz w:val="24"/>
          <w:szCs w:val="24"/>
        </w:rPr>
      </w:pPr>
    </w:p>
    <w:p w14:paraId="418117A3" w14:textId="2DCC9C56" w:rsidR="00E12C41" w:rsidRDefault="00E12C41" w:rsidP="00507C89">
      <w:pPr>
        <w:jc w:val="both"/>
        <w:rPr>
          <w:b/>
          <w:sz w:val="24"/>
          <w:szCs w:val="24"/>
        </w:rPr>
      </w:pPr>
    </w:p>
    <w:p w14:paraId="1D965FA5" w14:textId="77777777" w:rsidR="00E12C41" w:rsidRDefault="00E12C41" w:rsidP="00507C89">
      <w:pPr>
        <w:jc w:val="both"/>
        <w:rPr>
          <w:b/>
          <w:sz w:val="24"/>
          <w:szCs w:val="24"/>
        </w:rPr>
      </w:pPr>
    </w:p>
    <w:p w14:paraId="2F85C50D" w14:textId="77777777"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611042">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0F3091" w:rsidRPr="00047978" w14:paraId="274743E6" w14:textId="77777777" w:rsidTr="00611042">
        <w:trPr>
          <w:jc w:val="center"/>
        </w:trPr>
        <w:tc>
          <w:tcPr>
            <w:tcW w:w="570" w:type="dxa"/>
          </w:tcPr>
          <w:p w14:paraId="7650D46F" w14:textId="77777777" w:rsidR="000F3091" w:rsidRPr="000F3091" w:rsidRDefault="000F3091" w:rsidP="000F3091">
            <w:pPr>
              <w:jc w:val="center"/>
              <w:rPr>
                <w:b/>
                <w:sz w:val="22"/>
                <w:szCs w:val="22"/>
              </w:rPr>
            </w:pPr>
            <w:r w:rsidRPr="000F3091">
              <w:rPr>
                <w:b/>
                <w:sz w:val="22"/>
                <w:szCs w:val="22"/>
              </w:rPr>
              <w:t>1</w:t>
            </w:r>
          </w:p>
        </w:tc>
        <w:tc>
          <w:tcPr>
            <w:tcW w:w="2035" w:type="dxa"/>
          </w:tcPr>
          <w:p w14:paraId="15F2A93A" w14:textId="77777777" w:rsidR="000F3091" w:rsidRPr="000F3091" w:rsidRDefault="000F3091" w:rsidP="000F3091">
            <w:pPr>
              <w:jc w:val="both"/>
              <w:rPr>
                <w:sz w:val="22"/>
                <w:szCs w:val="22"/>
              </w:rPr>
            </w:pPr>
            <w:r w:rsidRPr="000F3091">
              <w:rPr>
                <w:sz w:val="22"/>
                <w:szCs w:val="22"/>
              </w:rPr>
              <w:t>F.1, F.2</w:t>
            </w:r>
          </w:p>
        </w:tc>
        <w:tc>
          <w:tcPr>
            <w:tcW w:w="1170" w:type="dxa"/>
            <w:shd w:val="clear" w:color="auto" w:fill="auto"/>
          </w:tcPr>
          <w:p w14:paraId="1952D623" w14:textId="3D4805E4" w:rsidR="000F3091" w:rsidRPr="000F3091" w:rsidRDefault="005E2D2A" w:rsidP="00C617CB">
            <w:pPr>
              <w:jc w:val="both"/>
              <w:rPr>
                <w:sz w:val="22"/>
                <w:szCs w:val="22"/>
              </w:rPr>
            </w:pPr>
            <w:r>
              <w:rPr>
                <w:sz w:val="22"/>
                <w:szCs w:val="22"/>
              </w:rPr>
              <w:t>01/1</w:t>
            </w:r>
            <w:r w:rsidR="00C617CB">
              <w:rPr>
                <w:sz w:val="22"/>
                <w:szCs w:val="22"/>
              </w:rPr>
              <w:t>7</w:t>
            </w:r>
            <w:r>
              <w:rPr>
                <w:sz w:val="22"/>
                <w:szCs w:val="22"/>
              </w:rPr>
              <w:t>/22</w:t>
            </w:r>
          </w:p>
        </w:tc>
        <w:tc>
          <w:tcPr>
            <w:tcW w:w="540" w:type="dxa"/>
            <w:shd w:val="clear" w:color="auto" w:fill="auto"/>
          </w:tcPr>
          <w:p w14:paraId="19EDBBCF" w14:textId="77777777" w:rsidR="000F3091" w:rsidRPr="000F3091" w:rsidRDefault="000F3091" w:rsidP="000F3091">
            <w:pPr>
              <w:jc w:val="center"/>
              <w:rPr>
                <w:b/>
                <w:sz w:val="22"/>
                <w:szCs w:val="22"/>
              </w:rPr>
            </w:pPr>
            <w:r w:rsidRPr="000F3091">
              <w:rPr>
                <w:b/>
                <w:sz w:val="22"/>
                <w:szCs w:val="22"/>
              </w:rPr>
              <w:t>1</w:t>
            </w:r>
          </w:p>
        </w:tc>
        <w:tc>
          <w:tcPr>
            <w:tcW w:w="1350" w:type="dxa"/>
            <w:shd w:val="clear" w:color="auto" w:fill="auto"/>
          </w:tcPr>
          <w:p w14:paraId="504AA56D" w14:textId="6FFAF347" w:rsidR="000F3091" w:rsidRPr="000F3091" w:rsidRDefault="00E36F66" w:rsidP="000F3091">
            <w:pPr>
              <w:jc w:val="center"/>
              <w:rPr>
                <w:sz w:val="22"/>
                <w:szCs w:val="22"/>
              </w:rPr>
            </w:pPr>
            <w:r>
              <w:rPr>
                <w:sz w:val="22"/>
                <w:szCs w:val="22"/>
              </w:rPr>
              <w:t>01/11/22</w:t>
            </w:r>
          </w:p>
        </w:tc>
        <w:tc>
          <w:tcPr>
            <w:tcW w:w="540" w:type="dxa"/>
          </w:tcPr>
          <w:p w14:paraId="6E6038AB" w14:textId="77777777" w:rsidR="000F3091" w:rsidRPr="000F3091" w:rsidRDefault="000F3091" w:rsidP="000F3091">
            <w:pPr>
              <w:jc w:val="both"/>
              <w:rPr>
                <w:sz w:val="22"/>
                <w:szCs w:val="22"/>
              </w:rPr>
            </w:pPr>
          </w:p>
        </w:tc>
        <w:tc>
          <w:tcPr>
            <w:tcW w:w="1350" w:type="dxa"/>
          </w:tcPr>
          <w:p w14:paraId="5AB92D66" w14:textId="089CA37C" w:rsidR="000F3091" w:rsidRPr="000F3091" w:rsidRDefault="000F3091" w:rsidP="000F3091">
            <w:pPr>
              <w:jc w:val="both"/>
              <w:rPr>
                <w:b/>
                <w:sz w:val="22"/>
                <w:szCs w:val="22"/>
              </w:rPr>
            </w:pPr>
            <w:r w:rsidRPr="000F3091">
              <w:rPr>
                <w:b/>
                <w:sz w:val="22"/>
                <w:szCs w:val="22"/>
              </w:rPr>
              <w:t>Intro Disc</w:t>
            </w:r>
          </w:p>
        </w:tc>
        <w:tc>
          <w:tcPr>
            <w:tcW w:w="2070" w:type="dxa"/>
          </w:tcPr>
          <w:p w14:paraId="0D0F83FD" w14:textId="5C71304B" w:rsidR="000F3091" w:rsidRPr="000F3091" w:rsidRDefault="000F3091" w:rsidP="000F3091">
            <w:pPr>
              <w:jc w:val="both"/>
              <w:rPr>
                <w:sz w:val="22"/>
                <w:szCs w:val="22"/>
              </w:rPr>
            </w:pPr>
            <w:r w:rsidRPr="000F3091">
              <w:rPr>
                <w:sz w:val="22"/>
                <w:szCs w:val="22"/>
              </w:rPr>
              <w:t>Test 1 (HW 1-3)</w:t>
            </w:r>
          </w:p>
        </w:tc>
      </w:tr>
      <w:tr w:rsidR="000F3091" w:rsidRPr="00E25AF4" w14:paraId="232FE635" w14:textId="77777777" w:rsidTr="00611042">
        <w:trPr>
          <w:jc w:val="center"/>
        </w:trPr>
        <w:tc>
          <w:tcPr>
            <w:tcW w:w="570" w:type="dxa"/>
          </w:tcPr>
          <w:p w14:paraId="740490DD" w14:textId="77777777" w:rsidR="000F3091" w:rsidRPr="000F3091" w:rsidRDefault="000F3091" w:rsidP="000F3091">
            <w:pPr>
              <w:jc w:val="center"/>
              <w:rPr>
                <w:b/>
                <w:sz w:val="22"/>
                <w:szCs w:val="22"/>
              </w:rPr>
            </w:pPr>
            <w:r w:rsidRPr="000F3091">
              <w:rPr>
                <w:b/>
                <w:sz w:val="22"/>
                <w:szCs w:val="22"/>
              </w:rPr>
              <w:t>2</w:t>
            </w:r>
          </w:p>
        </w:tc>
        <w:tc>
          <w:tcPr>
            <w:tcW w:w="2035" w:type="dxa"/>
          </w:tcPr>
          <w:p w14:paraId="6E3664F8" w14:textId="77777777" w:rsidR="000F3091" w:rsidRPr="000F3091" w:rsidRDefault="000F3091" w:rsidP="000F3091">
            <w:pPr>
              <w:jc w:val="both"/>
              <w:rPr>
                <w:sz w:val="22"/>
                <w:szCs w:val="22"/>
              </w:rPr>
            </w:pPr>
            <w:r w:rsidRPr="000F3091">
              <w:rPr>
                <w:sz w:val="22"/>
                <w:szCs w:val="22"/>
              </w:rPr>
              <w:t>F.4, 1.1, 1.2</w:t>
            </w:r>
          </w:p>
        </w:tc>
        <w:tc>
          <w:tcPr>
            <w:tcW w:w="1170" w:type="dxa"/>
            <w:shd w:val="clear" w:color="auto" w:fill="auto"/>
          </w:tcPr>
          <w:p w14:paraId="37CC7382" w14:textId="783E2BC3" w:rsidR="000F3091" w:rsidRPr="000F3091" w:rsidRDefault="005E2D2A" w:rsidP="00C617CB">
            <w:pPr>
              <w:jc w:val="both"/>
              <w:rPr>
                <w:sz w:val="22"/>
                <w:szCs w:val="22"/>
              </w:rPr>
            </w:pPr>
            <w:r>
              <w:rPr>
                <w:sz w:val="22"/>
                <w:szCs w:val="22"/>
              </w:rPr>
              <w:t>01/2</w:t>
            </w:r>
            <w:r w:rsidR="00C617CB">
              <w:rPr>
                <w:sz w:val="22"/>
                <w:szCs w:val="22"/>
              </w:rPr>
              <w:t>4</w:t>
            </w:r>
            <w:r>
              <w:rPr>
                <w:sz w:val="22"/>
                <w:szCs w:val="22"/>
              </w:rPr>
              <w:t>/22</w:t>
            </w:r>
          </w:p>
        </w:tc>
        <w:tc>
          <w:tcPr>
            <w:tcW w:w="540" w:type="dxa"/>
            <w:shd w:val="clear" w:color="auto" w:fill="auto"/>
          </w:tcPr>
          <w:p w14:paraId="39780DFB" w14:textId="77777777" w:rsidR="000F3091" w:rsidRPr="000F3091" w:rsidRDefault="000F3091" w:rsidP="000F3091">
            <w:pPr>
              <w:jc w:val="center"/>
              <w:rPr>
                <w:b/>
                <w:sz w:val="22"/>
                <w:szCs w:val="22"/>
              </w:rPr>
            </w:pPr>
            <w:r w:rsidRPr="000F3091">
              <w:rPr>
                <w:b/>
                <w:sz w:val="22"/>
                <w:szCs w:val="22"/>
              </w:rPr>
              <w:t>2</w:t>
            </w:r>
          </w:p>
        </w:tc>
        <w:tc>
          <w:tcPr>
            <w:tcW w:w="1350" w:type="dxa"/>
            <w:shd w:val="clear" w:color="auto" w:fill="auto"/>
          </w:tcPr>
          <w:p w14:paraId="4DBD2229" w14:textId="78635A0A" w:rsidR="000F3091" w:rsidRPr="000F3091" w:rsidRDefault="00E36F66" w:rsidP="000F3091">
            <w:pPr>
              <w:jc w:val="center"/>
              <w:rPr>
                <w:sz w:val="22"/>
                <w:szCs w:val="22"/>
              </w:rPr>
            </w:pPr>
            <w:r>
              <w:rPr>
                <w:sz w:val="22"/>
                <w:szCs w:val="22"/>
              </w:rPr>
              <w:t>01/18/22</w:t>
            </w:r>
          </w:p>
        </w:tc>
        <w:tc>
          <w:tcPr>
            <w:tcW w:w="540" w:type="dxa"/>
          </w:tcPr>
          <w:p w14:paraId="2AAF08FA" w14:textId="77777777" w:rsidR="000F3091" w:rsidRPr="000F3091" w:rsidRDefault="000F3091" w:rsidP="000F3091">
            <w:pPr>
              <w:jc w:val="both"/>
              <w:rPr>
                <w:sz w:val="22"/>
                <w:szCs w:val="22"/>
              </w:rPr>
            </w:pPr>
          </w:p>
        </w:tc>
        <w:tc>
          <w:tcPr>
            <w:tcW w:w="1350" w:type="dxa"/>
          </w:tcPr>
          <w:p w14:paraId="6BD45FC6" w14:textId="23229DF8" w:rsidR="000F3091" w:rsidRPr="000F3091" w:rsidRDefault="00073DE0" w:rsidP="000F3091">
            <w:pPr>
              <w:jc w:val="both"/>
              <w:rPr>
                <w:sz w:val="22"/>
                <w:szCs w:val="22"/>
              </w:rPr>
            </w:pPr>
            <w:r>
              <w:rPr>
                <w:sz w:val="22"/>
                <w:szCs w:val="22"/>
              </w:rPr>
              <w:t>01/14/22</w:t>
            </w:r>
          </w:p>
        </w:tc>
        <w:tc>
          <w:tcPr>
            <w:tcW w:w="2070" w:type="dxa"/>
          </w:tcPr>
          <w:p w14:paraId="4D6B29D0" w14:textId="767ADE2A" w:rsidR="000F3091" w:rsidRPr="000F3091" w:rsidRDefault="00593F2C" w:rsidP="00CC610C">
            <w:pPr>
              <w:jc w:val="both"/>
              <w:rPr>
                <w:sz w:val="22"/>
                <w:szCs w:val="22"/>
              </w:rPr>
            </w:pPr>
            <w:r>
              <w:rPr>
                <w:sz w:val="22"/>
                <w:szCs w:val="22"/>
              </w:rPr>
              <w:t>02/0</w:t>
            </w:r>
            <w:r w:rsidR="00CC610C">
              <w:rPr>
                <w:sz w:val="22"/>
                <w:szCs w:val="22"/>
              </w:rPr>
              <w:t>7</w:t>
            </w:r>
            <w:r>
              <w:rPr>
                <w:sz w:val="22"/>
                <w:szCs w:val="22"/>
              </w:rPr>
              <w:t>/22</w:t>
            </w:r>
          </w:p>
        </w:tc>
      </w:tr>
      <w:tr w:rsidR="000F3091" w:rsidRPr="00E25AF4" w14:paraId="67D71581" w14:textId="77777777" w:rsidTr="00611042">
        <w:trPr>
          <w:jc w:val="center"/>
        </w:trPr>
        <w:tc>
          <w:tcPr>
            <w:tcW w:w="570" w:type="dxa"/>
          </w:tcPr>
          <w:p w14:paraId="7F9F4A54" w14:textId="77777777" w:rsidR="000F3091" w:rsidRPr="000F3091" w:rsidRDefault="000F3091" w:rsidP="000F3091">
            <w:pPr>
              <w:jc w:val="center"/>
              <w:rPr>
                <w:b/>
                <w:sz w:val="22"/>
                <w:szCs w:val="22"/>
              </w:rPr>
            </w:pPr>
            <w:r w:rsidRPr="000F3091">
              <w:rPr>
                <w:b/>
                <w:sz w:val="22"/>
                <w:szCs w:val="22"/>
              </w:rPr>
              <w:t>3</w:t>
            </w:r>
          </w:p>
        </w:tc>
        <w:tc>
          <w:tcPr>
            <w:tcW w:w="2035" w:type="dxa"/>
          </w:tcPr>
          <w:p w14:paraId="1CF378DF" w14:textId="77777777" w:rsidR="000F3091" w:rsidRPr="000F3091" w:rsidRDefault="000F3091" w:rsidP="000F3091">
            <w:pPr>
              <w:jc w:val="both"/>
              <w:rPr>
                <w:sz w:val="22"/>
                <w:szCs w:val="22"/>
              </w:rPr>
            </w:pPr>
            <w:r w:rsidRPr="000F3091">
              <w:rPr>
                <w:sz w:val="22"/>
                <w:szCs w:val="22"/>
              </w:rPr>
              <w:t>1.3, 1.4, Review</w:t>
            </w:r>
          </w:p>
        </w:tc>
        <w:tc>
          <w:tcPr>
            <w:tcW w:w="1170" w:type="dxa"/>
            <w:shd w:val="clear" w:color="auto" w:fill="auto"/>
          </w:tcPr>
          <w:p w14:paraId="4370BC55" w14:textId="41110221" w:rsidR="000F3091" w:rsidRPr="000F3091" w:rsidRDefault="005E2D2A" w:rsidP="00C617CB">
            <w:pPr>
              <w:jc w:val="both"/>
              <w:rPr>
                <w:sz w:val="22"/>
                <w:szCs w:val="22"/>
              </w:rPr>
            </w:pPr>
            <w:r>
              <w:rPr>
                <w:sz w:val="22"/>
                <w:szCs w:val="22"/>
              </w:rPr>
              <w:t>01/</w:t>
            </w:r>
            <w:r w:rsidR="00C617CB">
              <w:rPr>
                <w:sz w:val="22"/>
                <w:szCs w:val="22"/>
              </w:rPr>
              <w:t>31</w:t>
            </w:r>
            <w:r>
              <w:rPr>
                <w:sz w:val="22"/>
                <w:szCs w:val="22"/>
              </w:rPr>
              <w:t>/22</w:t>
            </w:r>
          </w:p>
        </w:tc>
        <w:tc>
          <w:tcPr>
            <w:tcW w:w="540" w:type="dxa"/>
            <w:shd w:val="clear" w:color="auto" w:fill="auto"/>
          </w:tcPr>
          <w:p w14:paraId="56F5E0FE" w14:textId="77777777" w:rsidR="000F3091" w:rsidRPr="000F3091" w:rsidRDefault="000F3091" w:rsidP="000F3091">
            <w:pPr>
              <w:jc w:val="center"/>
              <w:rPr>
                <w:b/>
                <w:sz w:val="22"/>
                <w:szCs w:val="22"/>
              </w:rPr>
            </w:pPr>
            <w:r w:rsidRPr="000F3091">
              <w:rPr>
                <w:b/>
                <w:sz w:val="22"/>
                <w:szCs w:val="22"/>
              </w:rPr>
              <w:t>3</w:t>
            </w:r>
          </w:p>
        </w:tc>
        <w:tc>
          <w:tcPr>
            <w:tcW w:w="1350" w:type="dxa"/>
            <w:shd w:val="clear" w:color="auto" w:fill="auto"/>
          </w:tcPr>
          <w:p w14:paraId="31C5617E" w14:textId="4FA2795E" w:rsidR="000F3091" w:rsidRPr="000F3091" w:rsidRDefault="00E36F66" w:rsidP="000F3091">
            <w:pPr>
              <w:jc w:val="center"/>
              <w:rPr>
                <w:sz w:val="22"/>
                <w:szCs w:val="22"/>
              </w:rPr>
            </w:pPr>
            <w:r>
              <w:rPr>
                <w:sz w:val="22"/>
                <w:szCs w:val="22"/>
              </w:rPr>
              <w:t>01/25/22</w:t>
            </w:r>
          </w:p>
        </w:tc>
        <w:tc>
          <w:tcPr>
            <w:tcW w:w="540" w:type="dxa"/>
          </w:tcPr>
          <w:p w14:paraId="24752D2D" w14:textId="39854B85" w:rsidR="000F3091" w:rsidRPr="000F3091" w:rsidRDefault="000F3091" w:rsidP="000F3091">
            <w:pPr>
              <w:jc w:val="both"/>
              <w:rPr>
                <w:sz w:val="22"/>
                <w:szCs w:val="22"/>
              </w:rPr>
            </w:pPr>
          </w:p>
        </w:tc>
        <w:tc>
          <w:tcPr>
            <w:tcW w:w="1350" w:type="dxa"/>
          </w:tcPr>
          <w:p w14:paraId="7C39E3DB" w14:textId="5710C5E8" w:rsidR="000F3091" w:rsidRPr="000F3091" w:rsidRDefault="000F3091" w:rsidP="000F3091">
            <w:pPr>
              <w:jc w:val="both"/>
              <w:rPr>
                <w:sz w:val="22"/>
                <w:szCs w:val="22"/>
              </w:rPr>
            </w:pPr>
          </w:p>
        </w:tc>
        <w:tc>
          <w:tcPr>
            <w:tcW w:w="2070" w:type="dxa"/>
          </w:tcPr>
          <w:p w14:paraId="53E73488" w14:textId="77777777" w:rsidR="000F3091" w:rsidRPr="000F3091" w:rsidRDefault="000F3091" w:rsidP="000F3091">
            <w:pPr>
              <w:jc w:val="both"/>
              <w:rPr>
                <w:sz w:val="22"/>
                <w:szCs w:val="22"/>
              </w:rPr>
            </w:pPr>
          </w:p>
        </w:tc>
      </w:tr>
      <w:tr w:rsidR="000F3091" w:rsidRPr="00E25AF4" w14:paraId="60B93187" w14:textId="77777777" w:rsidTr="00611042">
        <w:trPr>
          <w:jc w:val="center"/>
        </w:trPr>
        <w:tc>
          <w:tcPr>
            <w:tcW w:w="570" w:type="dxa"/>
          </w:tcPr>
          <w:p w14:paraId="4160D65F" w14:textId="77777777" w:rsidR="000F3091" w:rsidRPr="000F3091" w:rsidRDefault="000F3091" w:rsidP="000F3091">
            <w:pPr>
              <w:jc w:val="center"/>
              <w:rPr>
                <w:b/>
                <w:sz w:val="22"/>
                <w:szCs w:val="22"/>
              </w:rPr>
            </w:pPr>
            <w:r w:rsidRPr="000F3091">
              <w:rPr>
                <w:b/>
                <w:sz w:val="22"/>
                <w:szCs w:val="22"/>
              </w:rPr>
              <w:t>4</w:t>
            </w:r>
          </w:p>
        </w:tc>
        <w:tc>
          <w:tcPr>
            <w:tcW w:w="2035" w:type="dxa"/>
          </w:tcPr>
          <w:p w14:paraId="3B0CD28E" w14:textId="77777777" w:rsidR="000F3091" w:rsidRPr="000F3091" w:rsidRDefault="000F3091" w:rsidP="000F3091">
            <w:pPr>
              <w:jc w:val="both"/>
              <w:rPr>
                <w:sz w:val="22"/>
                <w:szCs w:val="22"/>
              </w:rPr>
            </w:pPr>
            <w:r w:rsidRPr="000F3091">
              <w:rPr>
                <w:sz w:val="22"/>
                <w:szCs w:val="22"/>
              </w:rPr>
              <w:t>1.5</w:t>
            </w:r>
          </w:p>
        </w:tc>
        <w:tc>
          <w:tcPr>
            <w:tcW w:w="1170" w:type="dxa"/>
            <w:shd w:val="clear" w:color="auto" w:fill="auto"/>
          </w:tcPr>
          <w:p w14:paraId="75F65578" w14:textId="53199574" w:rsidR="000F3091" w:rsidRPr="000F3091" w:rsidRDefault="00C617CB" w:rsidP="000F3091">
            <w:pPr>
              <w:jc w:val="both"/>
              <w:rPr>
                <w:sz w:val="22"/>
                <w:szCs w:val="22"/>
              </w:rPr>
            </w:pPr>
            <w:r>
              <w:rPr>
                <w:sz w:val="22"/>
                <w:szCs w:val="22"/>
              </w:rPr>
              <w:t>02/07</w:t>
            </w:r>
            <w:r w:rsidR="005E2D2A">
              <w:rPr>
                <w:sz w:val="22"/>
                <w:szCs w:val="22"/>
              </w:rPr>
              <w:t>/22</w:t>
            </w:r>
          </w:p>
        </w:tc>
        <w:tc>
          <w:tcPr>
            <w:tcW w:w="540" w:type="dxa"/>
            <w:shd w:val="clear" w:color="auto" w:fill="auto"/>
          </w:tcPr>
          <w:p w14:paraId="0639CC2A" w14:textId="77777777" w:rsidR="000F3091" w:rsidRPr="000F3091" w:rsidRDefault="000F3091" w:rsidP="000F3091">
            <w:pPr>
              <w:jc w:val="center"/>
              <w:rPr>
                <w:b/>
                <w:sz w:val="22"/>
                <w:szCs w:val="22"/>
              </w:rPr>
            </w:pPr>
            <w:r w:rsidRPr="000F3091">
              <w:rPr>
                <w:b/>
                <w:sz w:val="22"/>
                <w:szCs w:val="22"/>
              </w:rPr>
              <w:t>4</w:t>
            </w:r>
          </w:p>
        </w:tc>
        <w:tc>
          <w:tcPr>
            <w:tcW w:w="1350" w:type="dxa"/>
            <w:shd w:val="clear" w:color="auto" w:fill="auto"/>
          </w:tcPr>
          <w:p w14:paraId="725A2C90" w14:textId="0D1205AA" w:rsidR="000F3091" w:rsidRPr="000F3091" w:rsidRDefault="00E36F66" w:rsidP="000F3091">
            <w:pPr>
              <w:jc w:val="center"/>
              <w:rPr>
                <w:sz w:val="22"/>
                <w:szCs w:val="22"/>
              </w:rPr>
            </w:pPr>
            <w:r>
              <w:rPr>
                <w:sz w:val="22"/>
                <w:szCs w:val="22"/>
              </w:rPr>
              <w:t>02/01/22</w:t>
            </w:r>
          </w:p>
        </w:tc>
        <w:tc>
          <w:tcPr>
            <w:tcW w:w="540" w:type="dxa"/>
          </w:tcPr>
          <w:p w14:paraId="0EB0D37A" w14:textId="7BC004F4" w:rsidR="000F3091" w:rsidRPr="000F3091" w:rsidRDefault="000F3091" w:rsidP="000F3091">
            <w:pPr>
              <w:jc w:val="both"/>
              <w:rPr>
                <w:b/>
                <w:sz w:val="22"/>
                <w:szCs w:val="22"/>
              </w:rPr>
            </w:pPr>
            <w:r w:rsidRPr="000F3091">
              <w:rPr>
                <w:b/>
                <w:sz w:val="22"/>
                <w:szCs w:val="22"/>
              </w:rPr>
              <w:t>1</w:t>
            </w:r>
          </w:p>
        </w:tc>
        <w:tc>
          <w:tcPr>
            <w:tcW w:w="1350" w:type="dxa"/>
          </w:tcPr>
          <w:p w14:paraId="086C9131" w14:textId="402FCD10" w:rsidR="000F3091" w:rsidRPr="000F3091" w:rsidRDefault="00073DE0" w:rsidP="000F3091">
            <w:pPr>
              <w:jc w:val="both"/>
              <w:rPr>
                <w:sz w:val="22"/>
                <w:szCs w:val="22"/>
              </w:rPr>
            </w:pPr>
            <w:r>
              <w:rPr>
                <w:sz w:val="22"/>
                <w:szCs w:val="22"/>
              </w:rPr>
              <w:t>01/24/22</w:t>
            </w:r>
          </w:p>
        </w:tc>
        <w:tc>
          <w:tcPr>
            <w:tcW w:w="2070" w:type="dxa"/>
          </w:tcPr>
          <w:p w14:paraId="480AC876" w14:textId="4B009C5F" w:rsidR="000F3091" w:rsidRPr="000F3091" w:rsidRDefault="000F3091" w:rsidP="000F3091">
            <w:pPr>
              <w:jc w:val="both"/>
              <w:rPr>
                <w:sz w:val="22"/>
                <w:szCs w:val="22"/>
              </w:rPr>
            </w:pPr>
            <w:r w:rsidRPr="000F3091">
              <w:rPr>
                <w:sz w:val="22"/>
                <w:szCs w:val="22"/>
              </w:rPr>
              <w:t>Test 2 (HW 4-6)</w:t>
            </w:r>
          </w:p>
        </w:tc>
      </w:tr>
      <w:tr w:rsidR="000F3091" w:rsidRPr="00E25AF4" w14:paraId="6985FE08" w14:textId="77777777" w:rsidTr="00611042">
        <w:trPr>
          <w:jc w:val="center"/>
        </w:trPr>
        <w:tc>
          <w:tcPr>
            <w:tcW w:w="570" w:type="dxa"/>
          </w:tcPr>
          <w:p w14:paraId="3BAE0001" w14:textId="77777777" w:rsidR="000F3091" w:rsidRPr="000F3091" w:rsidRDefault="000F3091" w:rsidP="000F3091">
            <w:pPr>
              <w:jc w:val="center"/>
              <w:rPr>
                <w:b/>
                <w:sz w:val="22"/>
                <w:szCs w:val="22"/>
              </w:rPr>
            </w:pPr>
            <w:r w:rsidRPr="000F3091">
              <w:rPr>
                <w:b/>
                <w:sz w:val="22"/>
                <w:szCs w:val="22"/>
              </w:rPr>
              <w:t>5</w:t>
            </w:r>
          </w:p>
        </w:tc>
        <w:tc>
          <w:tcPr>
            <w:tcW w:w="2035" w:type="dxa"/>
          </w:tcPr>
          <w:p w14:paraId="1D42F8C9" w14:textId="77777777" w:rsidR="000F3091" w:rsidRPr="000F3091" w:rsidRDefault="000F3091" w:rsidP="000F3091">
            <w:pPr>
              <w:jc w:val="both"/>
              <w:rPr>
                <w:sz w:val="22"/>
                <w:szCs w:val="22"/>
              </w:rPr>
            </w:pPr>
            <w:r w:rsidRPr="000F3091">
              <w:rPr>
                <w:sz w:val="22"/>
                <w:szCs w:val="22"/>
              </w:rPr>
              <w:t xml:space="preserve">2.4, 2.5 </w:t>
            </w:r>
          </w:p>
        </w:tc>
        <w:tc>
          <w:tcPr>
            <w:tcW w:w="1170" w:type="dxa"/>
            <w:shd w:val="clear" w:color="auto" w:fill="auto"/>
          </w:tcPr>
          <w:p w14:paraId="2D4F095E" w14:textId="52ACE658" w:rsidR="000F3091" w:rsidRPr="000F3091" w:rsidRDefault="005E2D2A" w:rsidP="00C617CB">
            <w:pPr>
              <w:jc w:val="both"/>
              <w:rPr>
                <w:sz w:val="22"/>
                <w:szCs w:val="22"/>
              </w:rPr>
            </w:pPr>
            <w:r>
              <w:rPr>
                <w:sz w:val="22"/>
                <w:szCs w:val="22"/>
              </w:rPr>
              <w:t>02/1</w:t>
            </w:r>
            <w:r w:rsidR="00C617CB">
              <w:rPr>
                <w:sz w:val="22"/>
                <w:szCs w:val="22"/>
              </w:rPr>
              <w:t>4</w:t>
            </w:r>
            <w:r>
              <w:rPr>
                <w:sz w:val="22"/>
                <w:szCs w:val="22"/>
              </w:rPr>
              <w:t>/22</w:t>
            </w:r>
          </w:p>
        </w:tc>
        <w:tc>
          <w:tcPr>
            <w:tcW w:w="540" w:type="dxa"/>
            <w:shd w:val="clear" w:color="auto" w:fill="auto"/>
          </w:tcPr>
          <w:p w14:paraId="4C272687" w14:textId="77777777" w:rsidR="000F3091" w:rsidRPr="000F3091" w:rsidRDefault="000F3091" w:rsidP="000F3091">
            <w:pPr>
              <w:jc w:val="center"/>
              <w:rPr>
                <w:b/>
                <w:sz w:val="22"/>
                <w:szCs w:val="22"/>
              </w:rPr>
            </w:pPr>
            <w:r w:rsidRPr="000F3091">
              <w:rPr>
                <w:b/>
                <w:sz w:val="22"/>
                <w:szCs w:val="22"/>
              </w:rPr>
              <w:t>5</w:t>
            </w:r>
          </w:p>
        </w:tc>
        <w:tc>
          <w:tcPr>
            <w:tcW w:w="1350" w:type="dxa"/>
            <w:shd w:val="clear" w:color="auto" w:fill="auto"/>
          </w:tcPr>
          <w:p w14:paraId="14FDD88B" w14:textId="22C37062" w:rsidR="000F3091" w:rsidRPr="000F3091" w:rsidRDefault="00E36F66" w:rsidP="000F3091">
            <w:pPr>
              <w:jc w:val="center"/>
              <w:rPr>
                <w:sz w:val="22"/>
                <w:szCs w:val="22"/>
              </w:rPr>
            </w:pPr>
            <w:r>
              <w:rPr>
                <w:sz w:val="22"/>
                <w:szCs w:val="22"/>
              </w:rPr>
              <w:t>02/08/22</w:t>
            </w:r>
          </w:p>
        </w:tc>
        <w:tc>
          <w:tcPr>
            <w:tcW w:w="540" w:type="dxa"/>
          </w:tcPr>
          <w:p w14:paraId="0F094C45" w14:textId="5653AE4C" w:rsidR="000F3091" w:rsidRPr="000F3091" w:rsidRDefault="000F3091" w:rsidP="000F3091">
            <w:pPr>
              <w:jc w:val="both"/>
              <w:rPr>
                <w:b/>
                <w:sz w:val="22"/>
                <w:szCs w:val="22"/>
              </w:rPr>
            </w:pPr>
            <w:r w:rsidRPr="000F3091">
              <w:rPr>
                <w:b/>
                <w:sz w:val="22"/>
                <w:szCs w:val="22"/>
              </w:rPr>
              <w:t>2</w:t>
            </w:r>
          </w:p>
        </w:tc>
        <w:tc>
          <w:tcPr>
            <w:tcW w:w="1350" w:type="dxa"/>
          </w:tcPr>
          <w:p w14:paraId="69691B9E" w14:textId="544FA604" w:rsidR="000F3091" w:rsidRPr="000F3091" w:rsidRDefault="00073DE0" w:rsidP="000F3091">
            <w:pPr>
              <w:jc w:val="both"/>
              <w:rPr>
                <w:sz w:val="22"/>
                <w:szCs w:val="22"/>
              </w:rPr>
            </w:pPr>
            <w:r>
              <w:rPr>
                <w:sz w:val="22"/>
                <w:szCs w:val="22"/>
              </w:rPr>
              <w:t>01/31/22</w:t>
            </w:r>
          </w:p>
        </w:tc>
        <w:tc>
          <w:tcPr>
            <w:tcW w:w="2070" w:type="dxa"/>
          </w:tcPr>
          <w:p w14:paraId="00557569" w14:textId="46367051" w:rsidR="000F3091" w:rsidRPr="000F3091" w:rsidRDefault="00E96C0B" w:rsidP="00CC610C">
            <w:pPr>
              <w:jc w:val="both"/>
              <w:rPr>
                <w:sz w:val="22"/>
                <w:szCs w:val="22"/>
              </w:rPr>
            </w:pPr>
            <w:r>
              <w:rPr>
                <w:sz w:val="22"/>
                <w:szCs w:val="22"/>
              </w:rPr>
              <w:t>02/2</w:t>
            </w:r>
            <w:r w:rsidR="00CC610C">
              <w:rPr>
                <w:sz w:val="22"/>
                <w:szCs w:val="22"/>
              </w:rPr>
              <w:t>8</w:t>
            </w:r>
            <w:r>
              <w:rPr>
                <w:sz w:val="22"/>
                <w:szCs w:val="22"/>
              </w:rPr>
              <w:t>/22</w:t>
            </w:r>
          </w:p>
        </w:tc>
      </w:tr>
      <w:tr w:rsidR="000F3091" w:rsidRPr="00E25AF4" w14:paraId="0F190BE4" w14:textId="77777777" w:rsidTr="00611042">
        <w:trPr>
          <w:jc w:val="center"/>
        </w:trPr>
        <w:tc>
          <w:tcPr>
            <w:tcW w:w="570" w:type="dxa"/>
          </w:tcPr>
          <w:p w14:paraId="546F5E49" w14:textId="77777777" w:rsidR="000F3091" w:rsidRPr="000F3091" w:rsidRDefault="000F3091" w:rsidP="000F3091">
            <w:pPr>
              <w:jc w:val="center"/>
              <w:rPr>
                <w:b/>
                <w:sz w:val="22"/>
                <w:szCs w:val="22"/>
              </w:rPr>
            </w:pPr>
            <w:r w:rsidRPr="000F3091">
              <w:rPr>
                <w:b/>
                <w:sz w:val="22"/>
                <w:szCs w:val="22"/>
              </w:rPr>
              <w:t>6</w:t>
            </w:r>
          </w:p>
        </w:tc>
        <w:tc>
          <w:tcPr>
            <w:tcW w:w="2035" w:type="dxa"/>
          </w:tcPr>
          <w:p w14:paraId="4F80F587" w14:textId="77777777" w:rsidR="000F3091" w:rsidRPr="000F3091" w:rsidRDefault="000F3091" w:rsidP="000F3091">
            <w:pPr>
              <w:jc w:val="both"/>
              <w:rPr>
                <w:sz w:val="22"/>
                <w:szCs w:val="22"/>
              </w:rPr>
            </w:pPr>
            <w:r w:rsidRPr="000F3091">
              <w:rPr>
                <w:sz w:val="22"/>
                <w:szCs w:val="22"/>
              </w:rPr>
              <w:t>1.6, 2.6, Review</w:t>
            </w:r>
          </w:p>
        </w:tc>
        <w:tc>
          <w:tcPr>
            <w:tcW w:w="1170" w:type="dxa"/>
            <w:shd w:val="clear" w:color="auto" w:fill="auto"/>
          </w:tcPr>
          <w:p w14:paraId="2158222C" w14:textId="107D0EEF" w:rsidR="000F3091" w:rsidRPr="000F3091" w:rsidRDefault="005E2D2A" w:rsidP="00C617CB">
            <w:pPr>
              <w:jc w:val="both"/>
              <w:rPr>
                <w:sz w:val="22"/>
                <w:szCs w:val="22"/>
              </w:rPr>
            </w:pPr>
            <w:r>
              <w:rPr>
                <w:sz w:val="22"/>
                <w:szCs w:val="22"/>
              </w:rPr>
              <w:t>02/</w:t>
            </w:r>
            <w:r w:rsidR="00C617CB">
              <w:rPr>
                <w:sz w:val="22"/>
                <w:szCs w:val="22"/>
              </w:rPr>
              <w:t>21</w:t>
            </w:r>
            <w:r>
              <w:rPr>
                <w:sz w:val="22"/>
                <w:szCs w:val="22"/>
              </w:rPr>
              <w:t>/22</w:t>
            </w:r>
          </w:p>
        </w:tc>
        <w:tc>
          <w:tcPr>
            <w:tcW w:w="540" w:type="dxa"/>
            <w:shd w:val="clear" w:color="auto" w:fill="auto"/>
          </w:tcPr>
          <w:p w14:paraId="4D23BB90" w14:textId="77777777" w:rsidR="000F3091" w:rsidRPr="000F3091" w:rsidRDefault="000F3091" w:rsidP="000F3091">
            <w:pPr>
              <w:jc w:val="center"/>
              <w:rPr>
                <w:b/>
                <w:sz w:val="22"/>
                <w:szCs w:val="22"/>
              </w:rPr>
            </w:pPr>
            <w:r w:rsidRPr="000F3091">
              <w:rPr>
                <w:b/>
                <w:sz w:val="22"/>
                <w:szCs w:val="22"/>
              </w:rPr>
              <w:t>6</w:t>
            </w:r>
          </w:p>
        </w:tc>
        <w:tc>
          <w:tcPr>
            <w:tcW w:w="1350" w:type="dxa"/>
            <w:shd w:val="clear" w:color="auto" w:fill="auto"/>
          </w:tcPr>
          <w:p w14:paraId="6EDF6B63" w14:textId="5178686A" w:rsidR="000F3091" w:rsidRPr="000F3091" w:rsidRDefault="00E36F66" w:rsidP="000F3091">
            <w:pPr>
              <w:jc w:val="center"/>
              <w:rPr>
                <w:sz w:val="22"/>
                <w:szCs w:val="22"/>
              </w:rPr>
            </w:pPr>
            <w:r>
              <w:rPr>
                <w:sz w:val="22"/>
                <w:szCs w:val="22"/>
              </w:rPr>
              <w:t>02/15/22</w:t>
            </w:r>
          </w:p>
        </w:tc>
        <w:tc>
          <w:tcPr>
            <w:tcW w:w="540" w:type="dxa"/>
          </w:tcPr>
          <w:p w14:paraId="3D81B2E0" w14:textId="5243A546" w:rsidR="000F3091" w:rsidRPr="000F3091" w:rsidRDefault="000F3091" w:rsidP="000F3091">
            <w:pPr>
              <w:jc w:val="both"/>
              <w:rPr>
                <w:b/>
                <w:sz w:val="22"/>
                <w:szCs w:val="22"/>
              </w:rPr>
            </w:pPr>
            <w:r w:rsidRPr="000F3091">
              <w:rPr>
                <w:b/>
                <w:sz w:val="22"/>
                <w:szCs w:val="22"/>
              </w:rPr>
              <w:t>3</w:t>
            </w:r>
          </w:p>
        </w:tc>
        <w:tc>
          <w:tcPr>
            <w:tcW w:w="1350" w:type="dxa"/>
          </w:tcPr>
          <w:p w14:paraId="0C279A45" w14:textId="62BF659D" w:rsidR="000F3091" w:rsidRPr="000F3091" w:rsidRDefault="00073DE0" w:rsidP="00CC610C">
            <w:pPr>
              <w:jc w:val="both"/>
              <w:rPr>
                <w:sz w:val="22"/>
                <w:szCs w:val="22"/>
              </w:rPr>
            </w:pPr>
            <w:r>
              <w:rPr>
                <w:sz w:val="22"/>
                <w:szCs w:val="22"/>
              </w:rPr>
              <w:t>02/</w:t>
            </w:r>
            <w:r w:rsidR="00CC610C">
              <w:rPr>
                <w:sz w:val="22"/>
                <w:szCs w:val="22"/>
              </w:rPr>
              <w:t>14</w:t>
            </w:r>
            <w:r>
              <w:rPr>
                <w:sz w:val="22"/>
                <w:szCs w:val="22"/>
              </w:rPr>
              <w:t>/22</w:t>
            </w:r>
          </w:p>
        </w:tc>
        <w:tc>
          <w:tcPr>
            <w:tcW w:w="2070" w:type="dxa"/>
          </w:tcPr>
          <w:p w14:paraId="665612B8" w14:textId="77777777" w:rsidR="000F3091" w:rsidRPr="000F3091" w:rsidRDefault="000F3091" w:rsidP="000F3091">
            <w:pPr>
              <w:jc w:val="both"/>
              <w:rPr>
                <w:sz w:val="22"/>
                <w:szCs w:val="22"/>
              </w:rPr>
            </w:pPr>
          </w:p>
        </w:tc>
      </w:tr>
      <w:tr w:rsidR="000F3091" w:rsidRPr="00E25AF4" w14:paraId="660B70A3" w14:textId="77777777" w:rsidTr="00611042">
        <w:trPr>
          <w:jc w:val="center"/>
        </w:trPr>
        <w:tc>
          <w:tcPr>
            <w:tcW w:w="570" w:type="dxa"/>
          </w:tcPr>
          <w:p w14:paraId="4EE9E4A5" w14:textId="77777777" w:rsidR="000F3091" w:rsidRPr="000F3091" w:rsidRDefault="000F3091" w:rsidP="000F3091">
            <w:pPr>
              <w:jc w:val="center"/>
              <w:rPr>
                <w:b/>
                <w:sz w:val="22"/>
                <w:szCs w:val="22"/>
              </w:rPr>
            </w:pPr>
            <w:r w:rsidRPr="000F3091">
              <w:rPr>
                <w:b/>
                <w:sz w:val="22"/>
                <w:szCs w:val="22"/>
              </w:rPr>
              <w:t>7</w:t>
            </w:r>
          </w:p>
        </w:tc>
        <w:tc>
          <w:tcPr>
            <w:tcW w:w="2035" w:type="dxa"/>
          </w:tcPr>
          <w:p w14:paraId="7DF57E55" w14:textId="77777777" w:rsidR="000F3091" w:rsidRPr="000F3091" w:rsidRDefault="000F3091" w:rsidP="000F3091">
            <w:pPr>
              <w:jc w:val="both"/>
              <w:rPr>
                <w:sz w:val="22"/>
                <w:szCs w:val="22"/>
              </w:rPr>
            </w:pPr>
            <w:r w:rsidRPr="000F3091">
              <w:rPr>
                <w:sz w:val="22"/>
                <w:szCs w:val="22"/>
              </w:rPr>
              <w:t>3.1, 3.6</w:t>
            </w:r>
          </w:p>
        </w:tc>
        <w:tc>
          <w:tcPr>
            <w:tcW w:w="1170" w:type="dxa"/>
            <w:shd w:val="clear" w:color="auto" w:fill="auto"/>
          </w:tcPr>
          <w:p w14:paraId="4DFC6E67" w14:textId="6DC69620" w:rsidR="000F3091" w:rsidRPr="000F3091" w:rsidRDefault="005E2D2A" w:rsidP="00C617CB">
            <w:pPr>
              <w:jc w:val="both"/>
              <w:rPr>
                <w:sz w:val="22"/>
                <w:szCs w:val="22"/>
              </w:rPr>
            </w:pPr>
            <w:r>
              <w:rPr>
                <w:sz w:val="22"/>
                <w:szCs w:val="22"/>
              </w:rPr>
              <w:t>02/2</w:t>
            </w:r>
            <w:r w:rsidR="00C617CB">
              <w:rPr>
                <w:sz w:val="22"/>
                <w:szCs w:val="22"/>
              </w:rPr>
              <w:t>8</w:t>
            </w:r>
            <w:r>
              <w:rPr>
                <w:sz w:val="22"/>
                <w:szCs w:val="22"/>
              </w:rPr>
              <w:t>/22</w:t>
            </w:r>
          </w:p>
        </w:tc>
        <w:tc>
          <w:tcPr>
            <w:tcW w:w="540" w:type="dxa"/>
            <w:shd w:val="clear" w:color="auto" w:fill="auto"/>
          </w:tcPr>
          <w:p w14:paraId="68243211" w14:textId="77777777" w:rsidR="000F3091" w:rsidRPr="000F3091" w:rsidRDefault="000F3091" w:rsidP="000F3091">
            <w:pPr>
              <w:jc w:val="center"/>
              <w:rPr>
                <w:b/>
                <w:sz w:val="22"/>
                <w:szCs w:val="22"/>
              </w:rPr>
            </w:pPr>
            <w:r w:rsidRPr="000F3091">
              <w:rPr>
                <w:b/>
                <w:sz w:val="22"/>
                <w:szCs w:val="22"/>
              </w:rPr>
              <w:t>7</w:t>
            </w:r>
          </w:p>
        </w:tc>
        <w:tc>
          <w:tcPr>
            <w:tcW w:w="1350" w:type="dxa"/>
            <w:shd w:val="clear" w:color="auto" w:fill="auto"/>
          </w:tcPr>
          <w:p w14:paraId="4FA1AF69" w14:textId="33F3E3A8" w:rsidR="000F3091" w:rsidRPr="000F3091" w:rsidRDefault="00E36F66" w:rsidP="000F3091">
            <w:pPr>
              <w:jc w:val="center"/>
              <w:rPr>
                <w:sz w:val="22"/>
                <w:szCs w:val="22"/>
              </w:rPr>
            </w:pPr>
            <w:r>
              <w:rPr>
                <w:sz w:val="22"/>
                <w:szCs w:val="22"/>
              </w:rPr>
              <w:t>02/22/22</w:t>
            </w:r>
          </w:p>
        </w:tc>
        <w:tc>
          <w:tcPr>
            <w:tcW w:w="540" w:type="dxa"/>
          </w:tcPr>
          <w:p w14:paraId="37943658" w14:textId="157EF234" w:rsidR="000F3091" w:rsidRPr="000F3091" w:rsidRDefault="000F3091" w:rsidP="000F3091">
            <w:pPr>
              <w:jc w:val="both"/>
              <w:rPr>
                <w:b/>
                <w:sz w:val="22"/>
                <w:szCs w:val="22"/>
              </w:rPr>
            </w:pPr>
            <w:r w:rsidRPr="000F3091">
              <w:rPr>
                <w:b/>
                <w:sz w:val="22"/>
                <w:szCs w:val="22"/>
              </w:rPr>
              <w:t>4</w:t>
            </w:r>
          </w:p>
        </w:tc>
        <w:tc>
          <w:tcPr>
            <w:tcW w:w="1350" w:type="dxa"/>
          </w:tcPr>
          <w:p w14:paraId="08D324F1" w14:textId="5E99E758" w:rsidR="000F3091" w:rsidRPr="000F3091" w:rsidRDefault="00073DE0" w:rsidP="00CC610C">
            <w:pPr>
              <w:jc w:val="both"/>
              <w:rPr>
                <w:sz w:val="22"/>
                <w:szCs w:val="22"/>
              </w:rPr>
            </w:pPr>
            <w:r>
              <w:rPr>
                <w:sz w:val="22"/>
                <w:szCs w:val="22"/>
              </w:rPr>
              <w:t>0</w:t>
            </w:r>
            <w:r w:rsidR="00CC610C">
              <w:rPr>
                <w:sz w:val="22"/>
                <w:szCs w:val="22"/>
              </w:rPr>
              <w:t>3</w:t>
            </w:r>
            <w:r>
              <w:rPr>
                <w:sz w:val="22"/>
                <w:szCs w:val="22"/>
              </w:rPr>
              <w:t>/</w:t>
            </w:r>
            <w:r w:rsidR="00CC610C">
              <w:rPr>
                <w:sz w:val="22"/>
                <w:szCs w:val="22"/>
              </w:rPr>
              <w:t>07</w:t>
            </w:r>
            <w:r>
              <w:rPr>
                <w:sz w:val="22"/>
                <w:szCs w:val="22"/>
              </w:rPr>
              <w:t>/22</w:t>
            </w:r>
          </w:p>
        </w:tc>
        <w:tc>
          <w:tcPr>
            <w:tcW w:w="2070" w:type="dxa"/>
          </w:tcPr>
          <w:p w14:paraId="273CE434" w14:textId="1DDACAF2" w:rsidR="000F3091" w:rsidRPr="000F3091" w:rsidRDefault="000F3091" w:rsidP="000F3091">
            <w:pPr>
              <w:jc w:val="both"/>
              <w:rPr>
                <w:sz w:val="22"/>
                <w:szCs w:val="22"/>
              </w:rPr>
            </w:pPr>
            <w:r w:rsidRPr="000F3091">
              <w:rPr>
                <w:sz w:val="22"/>
                <w:szCs w:val="22"/>
              </w:rPr>
              <w:t>Test 3 (HW 7-9)</w:t>
            </w:r>
          </w:p>
        </w:tc>
      </w:tr>
      <w:tr w:rsidR="000F3091" w:rsidRPr="00E25AF4" w14:paraId="1FF187DE" w14:textId="77777777" w:rsidTr="00611042">
        <w:trPr>
          <w:jc w:val="center"/>
        </w:trPr>
        <w:tc>
          <w:tcPr>
            <w:tcW w:w="570" w:type="dxa"/>
          </w:tcPr>
          <w:p w14:paraId="5FECFD92" w14:textId="77777777" w:rsidR="000F3091" w:rsidRPr="000F3091" w:rsidRDefault="000F3091" w:rsidP="000F3091">
            <w:pPr>
              <w:jc w:val="center"/>
              <w:rPr>
                <w:b/>
                <w:sz w:val="22"/>
                <w:szCs w:val="22"/>
              </w:rPr>
            </w:pPr>
            <w:r w:rsidRPr="000F3091">
              <w:rPr>
                <w:b/>
                <w:sz w:val="22"/>
                <w:szCs w:val="22"/>
              </w:rPr>
              <w:t>8</w:t>
            </w:r>
          </w:p>
        </w:tc>
        <w:tc>
          <w:tcPr>
            <w:tcW w:w="2035" w:type="dxa"/>
          </w:tcPr>
          <w:p w14:paraId="21C8BA82" w14:textId="77777777" w:rsidR="000F3091" w:rsidRPr="000F3091" w:rsidRDefault="000F3091" w:rsidP="000F3091">
            <w:pPr>
              <w:jc w:val="both"/>
              <w:rPr>
                <w:sz w:val="22"/>
                <w:szCs w:val="22"/>
              </w:rPr>
            </w:pPr>
            <w:r w:rsidRPr="000F3091">
              <w:rPr>
                <w:sz w:val="22"/>
                <w:szCs w:val="22"/>
              </w:rPr>
              <w:t>3.2, 3.3</w:t>
            </w:r>
          </w:p>
        </w:tc>
        <w:tc>
          <w:tcPr>
            <w:tcW w:w="1170" w:type="dxa"/>
            <w:shd w:val="clear" w:color="auto" w:fill="auto"/>
          </w:tcPr>
          <w:p w14:paraId="2CA7D95B" w14:textId="197855A6" w:rsidR="000F3091" w:rsidRPr="000F3091" w:rsidRDefault="005E2D2A" w:rsidP="00C617CB">
            <w:pPr>
              <w:jc w:val="both"/>
              <w:rPr>
                <w:sz w:val="22"/>
                <w:szCs w:val="22"/>
              </w:rPr>
            </w:pPr>
            <w:r>
              <w:rPr>
                <w:sz w:val="22"/>
                <w:szCs w:val="22"/>
              </w:rPr>
              <w:t>03/0</w:t>
            </w:r>
            <w:r w:rsidR="00C617CB">
              <w:rPr>
                <w:sz w:val="22"/>
                <w:szCs w:val="22"/>
              </w:rPr>
              <w:t>7</w:t>
            </w:r>
            <w:r>
              <w:rPr>
                <w:sz w:val="22"/>
                <w:szCs w:val="22"/>
              </w:rPr>
              <w:t>/22</w:t>
            </w:r>
          </w:p>
        </w:tc>
        <w:tc>
          <w:tcPr>
            <w:tcW w:w="540" w:type="dxa"/>
            <w:shd w:val="clear" w:color="auto" w:fill="auto"/>
          </w:tcPr>
          <w:p w14:paraId="3E4A4084" w14:textId="77777777" w:rsidR="000F3091" w:rsidRPr="000F3091" w:rsidRDefault="000F3091" w:rsidP="000F3091">
            <w:pPr>
              <w:jc w:val="center"/>
              <w:rPr>
                <w:b/>
                <w:sz w:val="22"/>
                <w:szCs w:val="22"/>
              </w:rPr>
            </w:pPr>
            <w:r w:rsidRPr="000F3091">
              <w:rPr>
                <w:b/>
                <w:sz w:val="22"/>
                <w:szCs w:val="22"/>
              </w:rPr>
              <w:t>8</w:t>
            </w:r>
          </w:p>
        </w:tc>
        <w:tc>
          <w:tcPr>
            <w:tcW w:w="1350" w:type="dxa"/>
            <w:shd w:val="clear" w:color="auto" w:fill="auto"/>
          </w:tcPr>
          <w:p w14:paraId="4199D43B" w14:textId="07E4F147" w:rsidR="000F3091" w:rsidRPr="000F3091" w:rsidRDefault="00E36F66" w:rsidP="000F3091">
            <w:pPr>
              <w:jc w:val="center"/>
              <w:rPr>
                <w:sz w:val="22"/>
                <w:szCs w:val="22"/>
              </w:rPr>
            </w:pPr>
            <w:r>
              <w:rPr>
                <w:sz w:val="22"/>
                <w:szCs w:val="22"/>
              </w:rPr>
              <w:t>03/01/22</w:t>
            </w:r>
          </w:p>
        </w:tc>
        <w:tc>
          <w:tcPr>
            <w:tcW w:w="540" w:type="dxa"/>
          </w:tcPr>
          <w:p w14:paraId="288FD4C1" w14:textId="18CC9925" w:rsidR="000F3091" w:rsidRPr="000F3091" w:rsidRDefault="000F3091" w:rsidP="000F3091">
            <w:pPr>
              <w:jc w:val="both"/>
              <w:rPr>
                <w:b/>
                <w:sz w:val="22"/>
                <w:szCs w:val="22"/>
              </w:rPr>
            </w:pPr>
            <w:r w:rsidRPr="000F3091">
              <w:rPr>
                <w:b/>
                <w:sz w:val="22"/>
                <w:szCs w:val="22"/>
              </w:rPr>
              <w:t>5</w:t>
            </w:r>
          </w:p>
        </w:tc>
        <w:tc>
          <w:tcPr>
            <w:tcW w:w="1350" w:type="dxa"/>
          </w:tcPr>
          <w:p w14:paraId="456FB1D3" w14:textId="09F45DC0" w:rsidR="000F3091" w:rsidRPr="000F3091" w:rsidRDefault="00073DE0" w:rsidP="000F3091">
            <w:pPr>
              <w:jc w:val="both"/>
              <w:rPr>
                <w:sz w:val="22"/>
                <w:szCs w:val="22"/>
              </w:rPr>
            </w:pPr>
            <w:r>
              <w:rPr>
                <w:sz w:val="22"/>
                <w:szCs w:val="22"/>
              </w:rPr>
              <w:t>03/21/22</w:t>
            </w:r>
          </w:p>
        </w:tc>
        <w:tc>
          <w:tcPr>
            <w:tcW w:w="2070" w:type="dxa"/>
          </w:tcPr>
          <w:p w14:paraId="6905D60C" w14:textId="25FA5BDB" w:rsidR="000F3091" w:rsidRPr="000F3091" w:rsidRDefault="00E96C0B" w:rsidP="00CC610C">
            <w:pPr>
              <w:jc w:val="both"/>
              <w:rPr>
                <w:sz w:val="22"/>
                <w:szCs w:val="22"/>
              </w:rPr>
            </w:pPr>
            <w:r>
              <w:rPr>
                <w:sz w:val="22"/>
                <w:szCs w:val="22"/>
              </w:rPr>
              <w:t>03/2</w:t>
            </w:r>
            <w:r w:rsidR="00CC610C">
              <w:rPr>
                <w:sz w:val="22"/>
                <w:szCs w:val="22"/>
              </w:rPr>
              <w:t>8</w:t>
            </w:r>
            <w:r>
              <w:rPr>
                <w:sz w:val="22"/>
                <w:szCs w:val="22"/>
              </w:rPr>
              <w:t>/22</w:t>
            </w:r>
          </w:p>
        </w:tc>
      </w:tr>
      <w:tr w:rsidR="000F3091" w:rsidRPr="00E25AF4" w14:paraId="00DC1845" w14:textId="77777777" w:rsidTr="00611042">
        <w:trPr>
          <w:jc w:val="center"/>
        </w:trPr>
        <w:tc>
          <w:tcPr>
            <w:tcW w:w="570" w:type="dxa"/>
          </w:tcPr>
          <w:p w14:paraId="0FF60CA5" w14:textId="77777777" w:rsidR="000F3091" w:rsidRPr="000F3091" w:rsidRDefault="000F3091" w:rsidP="000F3091">
            <w:pPr>
              <w:jc w:val="center"/>
              <w:rPr>
                <w:b/>
                <w:sz w:val="22"/>
                <w:szCs w:val="22"/>
              </w:rPr>
            </w:pPr>
            <w:r w:rsidRPr="000F3091">
              <w:rPr>
                <w:b/>
                <w:sz w:val="22"/>
                <w:szCs w:val="22"/>
              </w:rPr>
              <w:t>9</w:t>
            </w:r>
          </w:p>
        </w:tc>
        <w:tc>
          <w:tcPr>
            <w:tcW w:w="2035" w:type="dxa"/>
          </w:tcPr>
          <w:p w14:paraId="6D4FC3DF" w14:textId="77777777" w:rsidR="000F3091" w:rsidRPr="000F3091" w:rsidRDefault="000F3091" w:rsidP="000F3091">
            <w:pPr>
              <w:jc w:val="both"/>
              <w:rPr>
                <w:sz w:val="22"/>
                <w:szCs w:val="22"/>
              </w:rPr>
            </w:pPr>
            <w:r w:rsidRPr="000F3091">
              <w:rPr>
                <w:sz w:val="22"/>
                <w:szCs w:val="22"/>
              </w:rPr>
              <w:t>3.4, 3.6, Review</w:t>
            </w:r>
          </w:p>
        </w:tc>
        <w:tc>
          <w:tcPr>
            <w:tcW w:w="1170" w:type="dxa"/>
            <w:shd w:val="clear" w:color="auto" w:fill="auto"/>
          </w:tcPr>
          <w:p w14:paraId="281A291D" w14:textId="1DBB6BE5" w:rsidR="000F3091" w:rsidRPr="000F3091" w:rsidRDefault="005E2D2A" w:rsidP="00C617CB">
            <w:pPr>
              <w:jc w:val="both"/>
              <w:rPr>
                <w:sz w:val="22"/>
                <w:szCs w:val="22"/>
              </w:rPr>
            </w:pPr>
            <w:r>
              <w:rPr>
                <w:sz w:val="22"/>
                <w:szCs w:val="22"/>
              </w:rPr>
              <w:t>03/</w:t>
            </w:r>
            <w:r w:rsidR="00C617CB">
              <w:rPr>
                <w:sz w:val="22"/>
                <w:szCs w:val="22"/>
              </w:rPr>
              <w:t>21</w:t>
            </w:r>
            <w:r>
              <w:rPr>
                <w:sz w:val="22"/>
                <w:szCs w:val="22"/>
              </w:rPr>
              <w:t>/22</w:t>
            </w:r>
          </w:p>
        </w:tc>
        <w:tc>
          <w:tcPr>
            <w:tcW w:w="540" w:type="dxa"/>
            <w:shd w:val="clear" w:color="auto" w:fill="auto"/>
          </w:tcPr>
          <w:p w14:paraId="0EA814FB" w14:textId="77777777" w:rsidR="000F3091" w:rsidRPr="000F3091" w:rsidRDefault="000F3091" w:rsidP="000F3091">
            <w:pPr>
              <w:jc w:val="center"/>
              <w:rPr>
                <w:b/>
                <w:sz w:val="22"/>
                <w:szCs w:val="22"/>
              </w:rPr>
            </w:pPr>
            <w:r w:rsidRPr="000F3091">
              <w:rPr>
                <w:b/>
                <w:sz w:val="22"/>
                <w:szCs w:val="22"/>
              </w:rPr>
              <w:t>9</w:t>
            </w:r>
          </w:p>
        </w:tc>
        <w:tc>
          <w:tcPr>
            <w:tcW w:w="1350" w:type="dxa"/>
            <w:shd w:val="clear" w:color="auto" w:fill="auto"/>
          </w:tcPr>
          <w:p w14:paraId="613993AF" w14:textId="41E9F888" w:rsidR="000F3091" w:rsidRPr="000F3091" w:rsidRDefault="002A0A0A" w:rsidP="000F3091">
            <w:pPr>
              <w:jc w:val="center"/>
              <w:rPr>
                <w:sz w:val="22"/>
                <w:szCs w:val="22"/>
              </w:rPr>
            </w:pPr>
            <w:r>
              <w:rPr>
                <w:sz w:val="22"/>
                <w:szCs w:val="22"/>
              </w:rPr>
              <w:t>03/08/22</w:t>
            </w:r>
          </w:p>
        </w:tc>
        <w:tc>
          <w:tcPr>
            <w:tcW w:w="540" w:type="dxa"/>
          </w:tcPr>
          <w:p w14:paraId="5F2A7D0A" w14:textId="2A43DE61" w:rsidR="000F3091" w:rsidRPr="000F3091" w:rsidRDefault="000F3091" w:rsidP="000F3091">
            <w:pPr>
              <w:jc w:val="both"/>
              <w:rPr>
                <w:b/>
                <w:sz w:val="22"/>
                <w:szCs w:val="22"/>
              </w:rPr>
            </w:pPr>
            <w:r w:rsidRPr="000F3091">
              <w:rPr>
                <w:b/>
                <w:sz w:val="22"/>
                <w:szCs w:val="22"/>
              </w:rPr>
              <w:t>6</w:t>
            </w:r>
          </w:p>
        </w:tc>
        <w:tc>
          <w:tcPr>
            <w:tcW w:w="1350" w:type="dxa"/>
          </w:tcPr>
          <w:p w14:paraId="78E38ABF" w14:textId="1ACDE5FA" w:rsidR="000F3091" w:rsidRPr="000F3091" w:rsidRDefault="00073DE0" w:rsidP="00CC610C">
            <w:pPr>
              <w:jc w:val="both"/>
              <w:rPr>
                <w:sz w:val="22"/>
                <w:szCs w:val="22"/>
              </w:rPr>
            </w:pPr>
            <w:r>
              <w:rPr>
                <w:sz w:val="22"/>
                <w:szCs w:val="22"/>
              </w:rPr>
              <w:t>0</w:t>
            </w:r>
            <w:r w:rsidR="00CC610C">
              <w:rPr>
                <w:sz w:val="22"/>
                <w:szCs w:val="22"/>
              </w:rPr>
              <w:t>4</w:t>
            </w:r>
            <w:r>
              <w:rPr>
                <w:sz w:val="22"/>
                <w:szCs w:val="22"/>
              </w:rPr>
              <w:t>/</w:t>
            </w:r>
            <w:r w:rsidR="00CC610C">
              <w:rPr>
                <w:sz w:val="22"/>
                <w:szCs w:val="22"/>
              </w:rPr>
              <w:t>04</w:t>
            </w:r>
            <w:r>
              <w:rPr>
                <w:sz w:val="22"/>
                <w:szCs w:val="22"/>
              </w:rPr>
              <w:t>/22</w:t>
            </w:r>
          </w:p>
        </w:tc>
        <w:tc>
          <w:tcPr>
            <w:tcW w:w="2070" w:type="dxa"/>
          </w:tcPr>
          <w:p w14:paraId="4C4EA9FC" w14:textId="10897686" w:rsidR="000F3091" w:rsidRPr="000F3091" w:rsidRDefault="000F3091" w:rsidP="000F3091">
            <w:pPr>
              <w:jc w:val="both"/>
              <w:rPr>
                <w:sz w:val="22"/>
                <w:szCs w:val="22"/>
              </w:rPr>
            </w:pPr>
          </w:p>
        </w:tc>
      </w:tr>
      <w:tr w:rsidR="000F3091" w:rsidRPr="00E25AF4" w14:paraId="226E737A" w14:textId="77777777" w:rsidTr="00611042">
        <w:trPr>
          <w:trHeight w:val="255"/>
          <w:jc w:val="center"/>
        </w:trPr>
        <w:tc>
          <w:tcPr>
            <w:tcW w:w="570" w:type="dxa"/>
          </w:tcPr>
          <w:p w14:paraId="169BBBE0" w14:textId="77777777" w:rsidR="000F3091" w:rsidRPr="000F3091" w:rsidRDefault="000F3091" w:rsidP="000F3091">
            <w:pPr>
              <w:jc w:val="center"/>
              <w:rPr>
                <w:b/>
                <w:sz w:val="22"/>
                <w:szCs w:val="22"/>
              </w:rPr>
            </w:pPr>
            <w:r w:rsidRPr="000F3091">
              <w:rPr>
                <w:b/>
                <w:sz w:val="22"/>
                <w:szCs w:val="22"/>
              </w:rPr>
              <w:t>10</w:t>
            </w:r>
          </w:p>
        </w:tc>
        <w:tc>
          <w:tcPr>
            <w:tcW w:w="2035" w:type="dxa"/>
          </w:tcPr>
          <w:p w14:paraId="6F834BAD" w14:textId="77777777" w:rsidR="000F3091" w:rsidRPr="000F3091" w:rsidRDefault="000F3091" w:rsidP="000F3091">
            <w:pPr>
              <w:jc w:val="both"/>
              <w:rPr>
                <w:sz w:val="22"/>
                <w:szCs w:val="22"/>
              </w:rPr>
            </w:pPr>
            <w:r w:rsidRPr="000F3091">
              <w:rPr>
                <w:sz w:val="22"/>
                <w:szCs w:val="22"/>
              </w:rPr>
              <w:t>4.1, 4.2</w:t>
            </w:r>
          </w:p>
        </w:tc>
        <w:tc>
          <w:tcPr>
            <w:tcW w:w="1170" w:type="dxa"/>
            <w:shd w:val="clear" w:color="auto" w:fill="auto"/>
          </w:tcPr>
          <w:p w14:paraId="1AFB263F" w14:textId="427D86D5" w:rsidR="000F3091" w:rsidRPr="000F3091" w:rsidRDefault="005E2D2A" w:rsidP="00C617CB">
            <w:pPr>
              <w:jc w:val="both"/>
              <w:rPr>
                <w:sz w:val="22"/>
                <w:szCs w:val="22"/>
              </w:rPr>
            </w:pPr>
            <w:r>
              <w:rPr>
                <w:sz w:val="22"/>
                <w:szCs w:val="22"/>
              </w:rPr>
              <w:t>03/2</w:t>
            </w:r>
            <w:r w:rsidR="00C617CB">
              <w:rPr>
                <w:sz w:val="22"/>
                <w:szCs w:val="22"/>
              </w:rPr>
              <w:t>8</w:t>
            </w:r>
            <w:r>
              <w:rPr>
                <w:sz w:val="22"/>
                <w:szCs w:val="22"/>
              </w:rPr>
              <w:t>/22</w:t>
            </w:r>
          </w:p>
        </w:tc>
        <w:tc>
          <w:tcPr>
            <w:tcW w:w="540" w:type="dxa"/>
            <w:shd w:val="clear" w:color="auto" w:fill="auto"/>
          </w:tcPr>
          <w:p w14:paraId="2FF6FA75" w14:textId="77777777" w:rsidR="000F3091" w:rsidRPr="000F3091" w:rsidRDefault="000F3091" w:rsidP="000F3091">
            <w:pPr>
              <w:jc w:val="center"/>
              <w:rPr>
                <w:b/>
                <w:sz w:val="22"/>
                <w:szCs w:val="22"/>
              </w:rPr>
            </w:pPr>
            <w:r w:rsidRPr="000F3091">
              <w:rPr>
                <w:b/>
                <w:sz w:val="22"/>
                <w:szCs w:val="22"/>
              </w:rPr>
              <w:t>10</w:t>
            </w:r>
          </w:p>
        </w:tc>
        <w:tc>
          <w:tcPr>
            <w:tcW w:w="1350" w:type="dxa"/>
            <w:shd w:val="clear" w:color="auto" w:fill="auto"/>
          </w:tcPr>
          <w:p w14:paraId="30F31D7E" w14:textId="68D75188" w:rsidR="000F3091" w:rsidRPr="000F3091" w:rsidRDefault="002A0A0A" w:rsidP="000F3091">
            <w:pPr>
              <w:jc w:val="center"/>
              <w:rPr>
                <w:sz w:val="22"/>
                <w:szCs w:val="22"/>
              </w:rPr>
            </w:pPr>
            <w:r>
              <w:rPr>
                <w:sz w:val="22"/>
                <w:szCs w:val="22"/>
              </w:rPr>
              <w:t>03/22/22</w:t>
            </w:r>
          </w:p>
        </w:tc>
        <w:tc>
          <w:tcPr>
            <w:tcW w:w="540" w:type="dxa"/>
          </w:tcPr>
          <w:p w14:paraId="6A642B4C" w14:textId="5E2EE25E" w:rsidR="000F3091" w:rsidRPr="000F3091" w:rsidRDefault="000F3091" w:rsidP="000F3091">
            <w:pPr>
              <w:jc w:val="both"/>
              <w:rPr>
                <w:b/>
                <w:sz w:val="22"/>
                <w:szCs w:val="22"/>
              </w:rPr>
            </w:pPr>
          </w:p>
        </w:tc>
        <w:tc>
          <w:tcPr>
            <w:tcW w:w="1350" w:type="dxa"/>
          </w:tcPr>
          <w:p w14:paraId="79BF2D15" w14:textId="7613519D" w:rsidR="000F3091" w:rsidRPr="000F3091" w:rsidRDefault="000F3091" w:rsidP="000F3091">
            <w:pPr>
              <w:jc w:val="both"/>
              <w:rPr>
                <w:sz w:val="22"/>
                <w:szCs w:val="22"/>
              </w:rPr>
            </w:pPr>
          </w:p>
        </w:tc>
        <w:tc>
          <w:tcPr>
            <w:tcW w:w="2070" w:type="dxa"/>
          </w:tcPr>
          <w:p w14:paraId="36317551" w14:textId="71098583" w:rsidR="000F3091" w:rsidRPr="000F3091" w:rsidRDefault="000F3091" w:rsidP="000F3091">
            <w:pPr>
              <w:jc w:val="both"/>
              <w:rPr>
                <w:sz w:val="22"/>
                <w:szCs w:val="22"/>
              </w:rPr>
            </w:pPr>
            <w:r w:rsidRPr="000F3091">
              <w:rPr>
                <w:sz w:val="22"/>
                <w:szCs w:val="22"/>
              </w:rPr>
              <w:t>Test 4 (HW 10-13)</w:t>
            </w:r>
          </w:p>
        </w:tc>
      </w:tr>
      <w:tr w:rsidR="000F3091" w:rsidRPr="00E25AF4" w14:paraId="36F767F4" w14:textId="77777777" w:rsidTr="00611042">
        <w:trPr>
          <w:jc w:val="center"/>
        </w:trPr>
        <w:tc>
          <w:tcPr>
            <w:tcW w:w="570" w:type="dxa"/>
          </w:tcPr>
          <w:p w14:paraId="0250DB01" w14:textId="77777777" w:rsidR="000F3091" w:rsidRPr="000F3091" w:rsidRDefault="000F3091" w:rsidP="000F3091">
            <w:pPr>
              <w:jc w:val="center"/>
              <w:rPr>
                <w:b/>
                <w:sz w:val="22"/>
                <w:szCs w:val="22"/>
              </w:rPr>
            </w:pPr>
            <w:r w:rsidRPr="000F3091">
              <w:rPr>
                <w:b/>
                <w:sz w:val="22"/>
                <w:szCs w:val="22"/>
              </w:rPr>
              <w:t>11</w:t>
            </w:r>
          </w:p>
        </w:tc>
        <w:tc>
          <w:tcPr>
            <w:tcW w:w="2035" w:type="dxa"/>
          </w:tcPr>
          <w:p w14:paraId="72EE5402" w14:textId="77777777" w:rsidR="000F3091" w:rsidRPr="000F3091" w:rsidRDefault="000F3091" w:rsidP="000F3091">
            <w:pPr>
              <w:jc w:val="both"/>
              <w:rPr>
                <w:sz w:val="22"/>
                <w:szCs w:val="22"/>
              </w:rPr>
            </w:pPr>
            <w:r w:rsidRPr="000F3091">
              <w:rPr>
                <w:sz w:val="22"/>
                <w:szCs w:val="22"/>
              </w:rPr>
              <w:t>4.3, 4.4</w:t>
            </w:r>
          </w:p>
        </w:tc>
        <w:tc>
          <w:tcPr>
            <w:tcW w:w="1170" w:type="dxa"/>
            <w:shd w:val="clear" w:color="auto" w:fill="auto"/>
          </w:tcPr>
          <w:p w14:paraId="3C19B5BC" w14:textId="63B69F80" w:rsidR="000F3091" w:rsidRPr="000F3091" w:rsidRDefault="005E2D2A" w:rsidP="00C617CB">
            <w:pPr>
              <w:jc w:val="both"/>
              <w:rPr>
                <w:sz w:val="22"/>
                <w:szCs w:val="22"/>
              </w:rPr>
            </w:pPr>
            <w:r>
              <w:rPr>
                <w:sz w:val="22"/>
                <w:szCs w:val="22"/>
              </w:rPr>
              <w:t>04/0</w:t>
            </w:r>
            <w:r w:rsidR="00C617CB">
              <w:rPr>
                <w:sz w:val="22"/>
                <w:szCs w:val="22"/>
              </w:rPr>
              <w:t>4</w:t>
            </w:r>
            <w:r>
              <w:rPr>
                <w:sz w:val="22"/>
                <w:szCs w:val="22"/>
              </w:rPr>
              <w:t>/22</w:t>
            </w:r>
          </w:p>
        </w:tc>
        <w:tc>
          <w:tcPr>
            <w:tcW w:w="540" w:type="dxa"/>
            <w:shd w:val="clear" w:color="auto" w:fill="auto"/>
          </w:tcPr>
          <w:p w14:paraId="415DB228" w14:textId="77777777" w:rsidR="000F3091" w:rsidRPr="000F3091" w:rsidRDefault="000F3091" w:rsidP="000F3091">
            <w:pPr>
              <w:jc w:val="center"/>
              <w:rPr>
                <w:b/>
                <w:sz w:val="22"/>
                <w:szCs w:val="22"/>
              </w:rPr>
            </w:pPr>
            <w:r w:rsidRPr="000F3091">
              <w:rPr>
                <w:b/>
                <w:sz w:val="22"/>
                <w:szCs w:val="22"/>
              </w:rPr>
              <w:t>11</w:t>
            </w:r>
          </w:p>
        </w:tc>
        <w:tc>
          <w:tcPr>
            <w:tcW w:w="1350" w:type="dxa"/>
            <w:shd w:val="clear" w:color="auto" w:fill="auto"/>
          </w:tcPr>
          <w:p w14:paraId="42887F99" w14:textId="2FF50C0D" w:rsidR="000F3091" w:rsidRPr="000F3091" w:rsidRDefault="002A0A0A" w:rsidP="000F3091">
            <w:pPr>
              <w:jc w:val="center"/>
              <w:rPr>
                <w:sz w:val="22"/>
                <w:szCs w:val="22"/>
              </w:rPr>
            </w:pPr>
            <w:r>
              <w:rPr>
                <w:sz w:val="22"/>
                <w:szCs w:val="22"/>
              </w:rPr>
              <w:t>03/29/22</w:t>
            </w:r>
          </w:p>
        </w:tc>
        <w:tc>
          <w:tcPr>
            <w:tcW w:w="540" w:type="dxa"/>
          </w:tcPr>
          <w:p w14:paraId="236F339E" w14:textId="77777777" w:rsidR="000F3091" w:rsidRPr="000F3091" w:rsidRDefault="000F3091" w:rsidP="000F3091">
            <w:pPr>
              <w:jc w:val="both"/>
              <w:rPr>
                <w:sz w:val="22"/>
                <w:szCs w:val="22"/>
              </w:rPr>
            </w:pPr>
          </w:p>
        </w:tc>
        <w:tc>
          <w:tcPr>
            <w:tcW w:w="1350" w:type="dxa"/>
          </w:tcPr>
          <w:p w14:paraId="0993ECF9" w14:textId="1FDE04E9" w:rsidR="000F3091" w:rsidRPr="000F3091" w:rsidRDefault="000F3091" w:rsidP="000F3091">
            <w:pPr>
              <w:jc w:val="both"/>
              <w:rPr>
                <w:sz w:val="22"/>
                <w:szCs w:val="22"/>
              </w:rPr>
            </w:pPr>
          </w:p>
        </w:tc>
        <w:tc>
          <w:tcPr>
            <w:tcW w:w="2070" w:type="dxa"/>
          </w:tcPr>
          <w:p w14:paraId="0AF6BE83" w14:textId="35F7870A" w:rsidR="000F3091" w:rsidRPr="000F3091" w:rsidRDefault="00E96C0B" w:rsidP="00CC610C">
            <w:pPr>
              <w:jc w:val="both"/>
              <w:rPr>
                <w:sz w:val="22"/>
                <w:szCs w:val="22"/>
              </w:rPr>
            </w:pPr>
            <w:r>
              <w:rPr>
                <w:sz w:val="22"/>
                <w:szCs w:val="22"/>
              </w:rPr>
              <w:t>04/</w:t>
            </w:r>
            <w:r w:rsidR="00CC610C">
              <w:rPr>
                <w:sz w:val="22"/>
                <w:szCs w:val="22"/>
              </w:rPr>
              <w:t>18</w:t>
            </w:r>
            <w:r>
              <w:rPr>
                <w:sz w:val="22"/>
                <w:szCs w:val="22"/>
              </w:rPr>
              <w:t>/22</w:t>
            </w:r>
          </w:p>
        </w:tc>
      </w:tr>
      <w:tr w:rsidR="000F3091" w:rsidRPr="00E25AF4" w14:paraId="27519B20" w14:textId="77777777" w:rsidTr="00611042">
        <w:trPr>
          <w:jc w:val="center"/>
        </w:trPr>
        <w:tc>
          <w:tcPr>
            <w:tcW w:w="570" w:type="dxa"/>
          </w:tcPr>
          <w:p w14:paraId="4C5BD69A" w14:textId="77777777" w:rsidR="000F3091" w:rsidRPr="000F3091" w:rsidRDefault="000F3091" w:rsidP="000F3091">
            <w:pPr>
              <w:jc w:val="center"/>
              <w:rPr>
                <w:b/>
                <w:sz w:val="22"/>
                <w:szCs w:val="22"/>
              </w:rPr>
            </w:pPr>
            <w:r w:rsidRPr="000F3091">
              <w:rPr>
                <w:b/>
                <w:sz w:val="22"/>
                <w:szCs w:val="22"/>
              </w:rPr>
              <w:t>12</w:t>
            </w:r>
          </w:p>
        </w:tc>
        <w:tc>
          <w:tcPr>
            <w:tcW w:w="2035" w:type="dxa"/>
          </w:tcPr>
          <w:p w14:paraId="7A44BF6A" w14:textId="77777777" w:rsidR="000F3091" w:rsidRPr="000F3091" w:rsidRDefault="000F3091" w:rsidP="000F3091">
            <w:pPr>
              <w:jc w:val="both"/>
              <w:rPr>
                <w:sz w:val="22"/>
                <w:szCs w:val="22"/>
              </w:rPr>
            </w:pPr>
            <w:r w:rsidRPr="000F3091">
              <w:rPr>
                <w:sz w:val="22"/>
                <w:szCs w:val="22"/>
              </w:rPr>
              <w:t>4.5, 4.6</w:t>
            </w:r>
          </w:p>
        </w:tc>
        <w:tc>
          <w:tcPr>
            <w:tcW w:w="1170" w:type="dxa"/>
            <w:shd w:val="clear" w:color="auto" w:fill="auto"/>
          </w:tcPr>
          <w:p w14:paraId="3A702DCF" w14:textId="0445B64B" w:rsidR="000F3091" w:rsidRPr="000F3091" w:rsidRDefault="005E2D2A" w:rsidP="00C617CB">
            <w:pPr>
              <w:jc w:val="both"/>
              <w:rPr>
                <w:sz w:val="22"/>
                <w:szCs w:val="22"/>
              </w:rPr>
            </w:pPr>
            <w:r>
              <w:rPr>
                <w:sz w:val="22"/>
                <w:szCs w:val="22"/>
              </w:rPr>
              <w:t>04/</w:t>
            </w:r>
            <w:r w:rsidR="00C617CB">
              <w:rPr>
                <w:sz w:val="22"/>
                <w:szCs w:val="22"/>
              </w:rPr>
              <w:t>11</w:t>
            </w:r>
            <w:r>
              <w:rPr>
                <w:sz w:val="22"/>
                <w:szCs w:val="22"/>
              </w:rPr>
              <w:t>/22</w:t>
            </w:r>
          </w:p>
        </w:tc>
        <w:tc>
          <w:tcPr>
            <w:tcW w:w="540" w:type="dxa"/>
            <w:shd w:val="clear" w:color="auto" w:fill="auto"/>
          </w:tcPr>
          <w:p w14:paraId="7C9A320A" w14:textId="77777777" w:rsidR="000F3091" w:rsidRPr="000F3091" w:rsidRDefault="000F3091" w:rsidP="000F3091">
            <w:pPr>
              <w:jc w:val="center"/>
              <w:rPr>
                <w:b/>
                <w:sz w:val="22"/>
                <w:szCs w:val="22"/>
              </w:rPr>
            </w:pPr>
            <w:r w:rsidRPr="000F3091">
              <w:rPr>
                <w:b/>
                <w:sz w:val="22"/>
                <w:szCs w:val="22"/>
              </w:rPr>
              <w:t>12</w:t>
            </w:r>
          </w:p>
        </w:tc>
        <w:tc>
          <w:tcPr>
            <w:tcW w:w="1350" w:type="dxa"/>
            <w:shd w:val="clear" w:color="auto" w:fill="auto"/>
          </w:tcPr>
          <w:p w14:paraId="427EB3A7" w14:textId="0C0BEEBB" w:rsidR="000F3091" w:rsidRPr="000F3091" w:rsidRDefault="002A0A0A" w:rsidP="000F3091">
            <w:pPr>
              <w:jc w:val="center"/>
              <w:rPr>
                <w:sz w:val="22"/>
                <w:szCs w:val="22"/>
              </w:rPr>
            </w:pPr>
            <w:r>
              <w:rPr>
                <w:sz w:val="22"/>
                <w:szCs w:val="22"/>
              </w:rPr>
              <w:t>04/05/22</w:t>
            </w:r>
          </w:p>
        </w:tc>
        <w:tc>
          <w:tcPr>
            <w:tcW w:w="540" w:type="dxa"/>
          </w:tcPr>
          <w:p w14:paraId="557E8F57" w14:textId="77777777" w:rsidR="000F3091" w:rsidRPr="000F3091" w:rsidRDefault="000F3091" w:rsidP="000F3091">
            <w:pPr>
              <w:jc w:val="both"/>
              <w:rPr>
                <w:sz w:val="22"/>
                <w:szCs w:val="22"/>
              </w:rPr>
            </w:pPr>
          </w:p>
        </w:tc>
        <w:tc>
          <w:tcPr>
            <w:tcW w:w="1350" w:type="dxa"/>
          </w:tcPr>
          <w:p w14:paraId="11BED7A0" w14:textId="7C1BE71F" w:rsidR="000F3091" w:rsidRPr="000F3091" w:rsidRDefault="000F3091" w:rsidP="000F3091">
            <w:pPr>
              <w:jc w:val="both"/>
              <w:rPr>
                <w:sz w:val="22"/>
                <w:szCs w:val="22"/>
              </w:rPr>
            </w:pPr>
          </w:p>
        </w:tc>
        <w:tc>
          <w:tcPr>
            <w:tcW w:w="2070" w:type="dxa"/>
          </w:tcPr>
          <w:p w14:paraId="6162D350" w14:textId="53DFB369" w:rsidR="000F3091" w:rsidRPr="000F3091" w:rsidRDefault="000F3091" w:rsidP="000F3091">
            <w:pPr>
              <w:jc w:val="both"/>
              <w:rPr>
                <w:sz w:val="22"/>
                <w:szCs w:val="22"/>
              </w:rPr>
            </w:pPr>
          </w:p>
        </w:tc>
      </w:tr>
      <w:tr w:rsidR="000F3091" w:rsidRPr="00E25AF4" w14:paraId="2AC21134" w14:textId="77777777" w:rsidTr="00611042">
        <w:trPr>
          <w:jc w:val="center"/>
        </w:trPr>
        <w:tc>
          <w:tcPr>
            <w:tcW w:w="570" w:type="dxa"/>
          </w:tcPr>
          <w:p w14:paraId="00B8E628" w14:textId="77777777" w:rsidR="000F3091" w:rsidRPr="000F3091" w:rsidRDefault="000F3091" w:rsidP="000F3091">
            <w:pPr>
              <w:jc w:val="center"/>
              <w:rPr>
                <w:b/>
                <w:sz w:val="22"/>
                <w:szCs w:val="22"/>
              </w:rPr>
            </w:pPr>
            <w:r w:rsidRPr="000F3091">
              <w:rPr>
                <w:b/>
                <w:sz w:val="22"/>
                <w:szCs w:val="22"/>
              </w:rPr>
              <w:t>13</w:t>
            </w:r>
          </w:p>
        </w:tc>
        <w:tc>
          <w:tcPr>
            <w:tcW w:w="2035" w:type="dxa"/>
          </w:tcPr>
          <w:p w14:paraId="5062439A" w14:textId="77777777" w:rsidR="000F3091" w:rsidRPr="000F3091" w:rsidRDefault="000F3091" w:rsidP="000F3091">
            <w:pPr>
              <w:jc w:val="both"/>
              <w:rPr>
                <w:sz w:val="22"/>
                <w:szCs w:val="22"/>
              </w:rPr>
            </w:pPr>
            <w:r w:rsidRPr="000F3091">
              <w:rPr>
                <w:sz w:val="22"/>
                <w:szCs w:val="22"/>
              </w:rPr>
              <w:t>4.7, 4.8, Review</w:t>
            </w:r>
          </w:p>
        </w:tc>
        <w:tc>
          <w:tcPr>
            <w:tcW w:w="1170" w:type="dxa"/>
            <w:shd w:val="clear" w:color="auto" w:fill="auto"/>
          </w:tcPr>
          <w:p w14:paraId="64C85831" w14:textId="631DECDD" w:rsidR="000F3091" w:rsidRPr="000F3091" w:rsidRDefault="005E2D2A" w:rsidP="00C617CB">
            <w:pPr>
              <w:jc w:val="both"/>
              <w:rPr>
                <w:sz w:val="22"/>
                <w:szCs w:val="22"/>
              </w:rPr>
            </w:pPr>
            <w:r>
              <w:rPr>
                <w:sz w:val="22"/>
                <w:szCs w:val="22"/>
              </w:rPr>
              <w:t>04/1</w:t>
            </w:r>
            <w:r w:rsidR="00C617CB">
              <w:rPr>
                <w:sz w:val="22"/>
                <w:szCs w:val="22"/>
              </w:rPr>
              <w:t>8</w:t>
            </w:r>
            <w:r>
              <w:rPr>
                <w:sz w:val="22"/>
                <w:szCs w:val="22"/>
              </w:rPr>
              <w:t>/22</w:t>
            </w:r>
          </w:p>
        </w:tc>
        <w:tc>
          <w:tcPr>
            <w:tcW w:w="540" w:type="dxa"/>
            <w:shd w:val="clear" w:color="auto" w:fill="auto"/>
          </w:tcPr>
          <w:p w14:paraId="74EC2EA8" w14:textId="77777777" w:rsidR="000F3091" w:rsidRPr="000F3091" w:rsidRDefault="000F3091" w:rsidP="000F3091">
            <w:pPr>
              <w:jc w:val="center"/>
              <w:rPr>
                <w:b/>
                <w:sz w:val="22"/>
                <w:szCs w:val="22"/>
              </w:rPr>
            </w:pPr>
            <w:r w:rsidRPr="000F3091">
              <w:rPr>
                <w:b/>
                <w:sz w:val="22"/>
                <w:szCs w:val="22"/>
              </w:rPr>
              <w:t>13</w:t>
            </w:r>
          </w:p>
        </w:tc>
        <w:tc>
          <w:tcPr>
            <w:tcW w:w="1350" w:type="dxa"/>
            <w:shd w:val="clear" w:color="auto" w:fill="auto"/>
          </w:tcPr>
          <w:p w14:paraId="23C6E196" w14:textId="45463954" w:rsidR="000F3091" w:rsidRPr="000F3091" w:rsidRDefault="002A0A0A" w:rsidP="000F3091">
            <w:pPr>
              <w:jc w:val="center"/>
              <w:rPr>
                <w:sz w:val="22"/>
                <w:szCs w:val="22"/>
              </w:rPr>
            </w:pPr>
            <w:r>
              <w:rPr>
                <w:sz w:val="22"/>
                <w:szCs w:val="22"/>
              </w:rPr>
              <w:t>04/12/22</w:t>
            </w:r>
          </w:p>
        </w:tc>
        <w:tc>
          <w:tcPr>
            <w:tcW w:w="540" w:type="dxa"/>
          </w:tcPr>
          <w:p w14:paraId="0C84A0F3" w14:textId="77777777" w:rsidR="000F3091" w:rsidRPr="000F3091" w:rsidRDefault="000F3091" w:rsidP="000F3091">
            <w:pPr>
              <w:jc w:val="both"/>
              <w:rPr>
                <w:sz w:val="22"/>
                <w:szCs w:val="22"/>
              </w:rPr>
            </w:pPr>
          </w:p>
        </w:tc>
        <w:tc>
          <w:tcPr>
            <w:tcW w:w="1350" w:type="dxa"/>
          </w:tcPr>
          <w:p w14:paraId="1FC90964" w14:textId="734DD8D7" w:rsidR="000F3091" w:rsidRPr="000F3091" w:rsidRDefault="000F3091" w:rsidP="000F3091">
            <w:pPr>
              <w:jc w:val="both"/>
              <w:rPr>
                <w:sz w:val="22"/>
                <w:szCs w:val="22"/>
              </w:rPr>
            </w:pPr>
          </w:p>
        </w:tc>
        <w:tc>
          <w:tcPr>
            <w:tcW w:w="2070" w:type="dxa"/>
          </w:tcPr>
          <w:p w14:paraId="7E7A0941" w14:textId="71443780" w:rsidR="000F3091" w:rsidRPr="000F3091" w:rsidRDefault="000F3091" w:rsidP="000F3091">
            <w:pPr>
              <w:jc w:val="both"/>
              <w:rPr>
                <w:sz w:val="22"/>
                <w:szCs w:val="22"/>
              </w:rPr>
            </w:pPr>
            <w:r w:rsidRPr="000F3091">
              <w:rPr>
                <w:sz w:val="22"/>
                <w:szCs w:val="22"/>
              </w:rPr>
              <w:t>Final (HW 1-13)</w:t>
            </w:r>
          </w:p>
        </w:tc>
      </w:tr>
      <w:tr w:rsidR="00611042" w:rsidRPr="00047978" w14:paraId="5DE6D7AD" w14:textId="77777777" w:rsidTr="00611042">
        <w:trPr>
          <w:jc w:val="center"/>
        </w:trPr>
        <w:tc>
          <w:tcPr>
            <w:tcW w:w="570" w:type="dxa"/>
          </w:tcPr>
          <w:p w14:paraId="721AC4D7" w14:textId="77777777" w:rsidR="00611042" w:rsidRPr="000F3091" w:rsidRDefault="00611042" w:rsidP="00FB60B2">
            <w:pPr>
              <w:jc w:val="center"/>
              <w:rPr>
                <w:b/>
                <w:sz w:val="22"/>
                <w:szCs w:val="22"/>
              </w:rPr>
            </w:pPr>
          </w:p>
        </w:tc>
        <w:tc>
          <w:tcPr>
            <w:tcW w:w="2035" w:type="dxa"/>
          </w:tcPr>
          <w:p w14:paraId="07FE5ADA" w14:textId="77777777" w:rsidR="00611042" w:rsidRPr="000F3091" w:rsidRDefault="00611042" w:rsidP="00FB60B2">
            <w:pPr>
              <w:jc w:val="both"/>
              <w:rPr>
                <w:sz w:val="22"/>
                <w:szCs w:val="22"/>
              </w:rPr>
            </w:pPr>
          </w:p>
        </w:tc>
        <w:tc>
          <w:tcPr>
            <w:tcW w:w="1170" w:type="dxa"/>
            <w:shd w:val="clear" w:color="auto" w:fill="auto"/>
          </w:tcPr>
          <w:p w14:paraId="43F022A7" w14:textId="77777777" w:rsidR="00611042" w:rsidRPr="000F3091" w:rsidRDefault="00611042" w:rsidP="00FB60B2">
            <w:pPr>
              <w:jc w:val="both"/>
              <w:rPr>
                <w:sz w:val="22"/>
                <w:szCs w:val="22"/>
              </w:rPr>
            </w:pPr>
          </w:p>
        </w:tc>
        <w:tc>
          <w:tcPr>
            <w:tcW w:w="540" w:type="dxa"/>
            <w:shd w:val="clear" w:color="auto" w:fill="auto"/>
          </w:tcPr>
          <w:p w14:paraId="6E6E491E" w14:textId="77777777" w:rsidR="00611042" w:rsidRPr="000F3091" w:rsidRDefault="00611042" w:rsidP="00FB60B2">
            <w:pPr>
              <w:jc w:val="center"/>
              <w:rPr>
                <w:b/>
                <w:sz w:val="22"/>
                <w:szCs w:val="22"/>
              </w:rPr>
            </w:pPr>
          </w:p>
        </w:tc>
        <w:tc>
          <w:tcPr>
            <w:tcW w:w="1350" w:type="dxa"/>
            <w:shd w:val="clear" w:color="auto" w:fill="auto"/>
          </w:tcPr>
          <w:p w14:paraId="17F7E5AF" w14:textId="77777777" w:rsidR="00611042" w:rsidRPr="000F3091" w:rsidRDefault="00611042" w:rsidP="00FB60B2">
            <w:pPr>
              <w:jc w:val="center"/>
              <w:rPr>
                <w:sz w:val="22"/>
                <w:szCs w:val="22"/>
              </w:rPr>
            </w:pPr>
          </w:p>
        </w:tc>
        <w:tc>
          <w:tcPr>
            <w:tcW w:w="540" w:type="dxa"/>
          </w:tcPr>
          <w:p w14:paraId="67C1420E" w14:textId="77777777" w:rsidR="00611042" w:rsidRPr="000F3091" w:rsidRDefault="00611042" w:rsidP="00CC35D2">
            <w:pPr>
              <w:jc w:val="both"/>
              <w:rPr>
                <w:b/>
                <w:sz w:val="22"/>
                <w:szCs w:val="22"/>
              </w:rPr>
            </w:pPr>
          </w:p>
        </w:tc>
        <w:tc>
          <w:tcPr>
            <w:tcW w:w="1350" w:type="dxa"/>
          </w:tcPr>
          <w:p w14:paraId="1C331FB3" w14:textId="571F5308" w:rsidR="00611042" w:rsidRPr="000F3091" w:rsidRDefault="00611042" w:rsidP="00CC35D2">
            <w:pPr>
              <w:jc w:val="both"/>
              <w:rPr>
                <w:b/>
                <w:sz w:val="22"/>
                <w:szCs w:val="22"/>
              </w:rPr>
            </w:pPr>
          </w:p>
        </w:tc>
        <w:tc>
          <w:tcPr>
            <w:tcW w:w="2070" w:type="dxa"/>
          </w:tcPr>
          <w:p w14:paraId="7053E78C" w14:textId="2313DA8D" w:rsidR="00611042" w:rsidRPr="000F3091" w:rsidRDefault="000B6F01" w:rsidP="00FB60B2">
            <w:pPr>
              <w:jc w:val="both"/>
              <w:rPr>
                <w:sz w:val="22"/>
                <w:szCs w:val="22"/>
              </w:rPr>
            </w:pPr>
            <w:r>
              <w:rPr>
                <w:sz w:val="22"/>
                <w:szCs w:val="22"/>
              </w:rPr>
              <w:t>04/27/22</w:t>
            </w:r>
          </w:p>
        </w:tc>
      </w:tr>
      <w:tr w:rsidR="00611042" w:rsidRPr="00047978" w14:paraId="586FE0D2" w14:textId="77777777" w:rsidTr="00611042">
        <w:trPr>
          <w:jc w:val="center"/>
        </w:trPr>
        <w:tc>
          <w:tcPr>
            <w:tcW w:w="570" w:type="dxa"/>
          </w:tcPr>
          <w:p w14:paraId="3C3BAB53" w14:textId="77777777" w:rsidR="00611042" w:rsidRPr="00E25AF4" w:rsidRDefault="00611042" w:rsidP="00FB60B2">
            <w:pPr>
              <w:jc w:val="center"/>
              <w:rPr>
                <w:b/>
                <w:sz w:val="22"/>
                <w:szCs w:val="22"/>
              </w:rPr>
            </w:pPr>
          </w:p>
        </w:tc>
        <w:tc>
          <w:tcPr>
            <w:tcW w:w="2035" w:type="dxa"/>
          </w:tcPr>
          <w:p w14:paraId="582859B4" w14:textId="77777777" w:rsidR="00611042" w:rsidRPr="00E25AF4" w:rsidRDefault="00611042" w:rsidP="00FB60B2">
            <w:pPr>
              <w:jc w:val="both"/>
              <w:rPr>
                <w:sz w:val="22"/>
                <w:szCs w:val="22"/>
              </w:rPr>
            </w:pPr>
          </w:p>
        </w:tc>
        <w:tc>
          <w:tcPr>
            <w:tcW w:w="1170" w:type="dxa"/>
            <w:shd w:val="clear" w:color="auto" w:fill="auto"/>
          </w:tcPr>
          <w:p w14:paraId="1F064455" w14:textId="77777777" w:rsidR="00611042" w:rsidRPr="00E25AF4" w:rsidRDefault="00611042" w:rsidP="00FB60B2">
            <w:pPr>
              <w:jc w:val="both"/>
              <w:rPr>
                <w:sz w:val="22"/>
                <w:szCs w:val="22"/>
              </w:rPr>
            </w:pPr>
          </w:p>
        </w:tc>
        <w:tc>
          <w:tcPr>
            <w:tcW w:w="540" w:type="dxa"/>
            <w:shd w:val="clear" w:color="auto" w:fill="auto"/>
          </w:tcPr>
          <w:p w14:paraId="4E78209C" w14:textId="77777777" w:rsidR="00611042" w:rsidRPr="00E25AF4" w:rsidRDefault="00611042" w:rsidP="00FB60B2">
            <w:pPr>
              <w:jc w:val="center"/>
              <w:rPr>
                <w:b/>
                <w:sz w:val="22"/>
                <w:szCs w:val="22"/>
              </w:rPr>
            </w:pPr>
          </w:p>
        </w:tc>
        <w:tc>
          <w:tcPr>
            <w:tcW w:w="1350" w:type="dxa"/>
            <w:shd w:val="clear" w:color="auto" w:fill="auto"/>
          </w:tcPr>
          <w:p w14:paraId="7187CF32" w14:textId="77777777" w:rsidR="00611042" w:rsidRPr="00E25AF4" w:rsidRDefault="00611042" w:rsidP="00FB60B2">
            <w:pPr>
              <w:jc w:val="center"/>
              <w:rPr>
                <w:sz w:val="22"/>
                <w:szCs w:val="22"/>
              </w:rPr>
            </w:pPr>
          </w:p>
        </w:tc>
        <w:tc>
          <w:tcPr>
            <w:tcW w:w="540" w:type="dxa"/>
          </w:tcPr>
          <w:p w14:paraId="022498CB" w14:textId="77777777" w:rsidR="00611042" w:rsidRPr="00E25AF4" w:rsidRDefault="00611042" w:rsidP="00CC35D2">
            <w:pPr>
              <w:jc w:val="both"/>
              <w:rPr>
                <w:b/>
                <w:sz w:val="22"/>
                <w:szCs w:val="22"/>
              </w:rPr>
            </w:pPr>
          </w:p>
        </w:tc>
        <w:tc>
          <w:tcPr>
            <w:tcW w:w="1350" w:type="dxa"/>
          </w:tcPr>
          <w:p w14:paraId="51065F50" w14:textId="77777777" w:rsidR="00611042" w:rsidRPr="00E25AF4" w:rsidRDefault="00611042" w:rsidP="00CC35D2">
            <w:pPr>
              <w:jc w:val="both"/>
              <w:rPr>
                <w:b/>
                <w:sz w:val="22"/>
                <w:szCs w:val="22"/>
              </w:rPr>
            </w:pPr>
          </w:p>
        </w:tc>
        <w:tc>
          <w:tcPr>
            <w:tcW w:w="2070" w:type="dxa"/>
          </w:tcPr>
          <w:p w14:paraId="7C836969" w14:textId="77777777" w:rsidR="00611042" w:rsidRPr="00E25AF4" w:rsidRDefault="00611042" w:rsidP="00FB60B2">
            <w:pPr>
              <w:jc w:val="both"/>
              <w:rPr>
                <w:sz w:val="22"/>
                <w:szCs w:val="22"/>
              </w:rPr>
            </w:pPr>
          </w:p>
        </w:tc>
      </w:tr>
    </w:tbl>
    <w:p w14:paraId="7BECDE63" w14:textId="77777777" w:rsidR="005A1BF1" w:rsidRDefault="005A1BF1" w:rsidP="00355D3A">
      <w:pPr>
        <w:spacing w:after="240"/>
      </w:pPr>
    </w:p>
    <w:p w14:paraId="7B43CCB6" w14:textId="1718B09F" w:rsidR="00A82141" w:rsidRPr="00FC02AF" w:rsidRDefault="008B02B1" w:rsidP="00FC02AF">
      <w:pPr>
        <w:spacing w:after="240"/>
        <w:rPr>
          <w:sz w:val="18"/>
          <w:szCs w:val="18"/>
        </w:rPr>
      </w:pPr>
      <w:r w:rsidRPr="00FC02AF">
        <w:rPr>
          <w:b/>
          <w:sz w:val="18"/>
          <w:szCs w:val="18"/>
        </w:rPr>
        <w:t>NOTE:</w:t>
      </w:r>
      <w:r w:rsidRPr="00FC02AF">
        <w:rPr>
          <w:sz w:val="18"/>
          <w:szCs w:val="18"/>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FC02AF" w:rsidSect="00CB79E6">
      <w:footerReference w:type="even" r:id="rId22"/>
      <w:footerReference w:type="default" r:id="rId23"/>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E41DE" w14:textId="77777777" w:rsidR="00F427F1" w:rsidRDefault="00F427F1">
      <w:r>
        <w:separator/>
      </w:r>
    </w:p>
  </w:endnote>
  <w:endnote w:type="continuationSeparator" w:id="0">
    <w:p w14:paraId="796D0D35" w14:textId="77777777" w:rsidR="00F427F1" w:rsidRDefault="00F4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4039FE0D"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66D0">
      <w:rPr>
        <w:rStyle w:val="PageNumber"/>
        <w:noProof/>
      </w:rPr>
      <w:t>1</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726DE" w14:textId="77777777" w:rsidR="00F427F1" w:rsidRDefault="00F427F1">
      <w:r>
        <w:separator/>
      </w:r>
    </w:p>
  </w:footnote>
  <w:footnote w:type="continuationSeparator" w:id="0">
    <w:p w14:paraId="478BE6C2" w14:textId="77777777" w:rsidR="00F427F1" w:rsidRDefault="00F42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65F41A4"/>
    <w:multiLevelType w:val="hybridMultilevel"/>
    <w:tmpl w:val="C5BE9F1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2"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5"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2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5"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9"/>
  </w:num>
  <w:num w:numId="3">
    <w:abstractNumId w:val="43"/>
  </w:num>
  <w:num w:numId="4">
    <w:abstractNumId w:val="5"/>
  </w:num>
  <w:num w:numId="5">
    <w:abstractNumId w:val="26"/>
  </w:num>
  <w:num w:numId="6">
    <w:abstractNumId w:val="2"/>
  </w:num>
  <w:num w:numId="7">
    <w:abstractNumId w:val="13"/>
  </w:num>
  <w:num w:numId="8">
    <w:abstractNumId w:val="14"/>
  </w:num>
  <w:num w:numId="9">
    <w:abstractNumId w:val="24"/>
  </w:num>
  <w:num w:numId="10">
    <w:abstractNumId w:val="11"/>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5"/>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6"/>
  </w:num>
  <w:num w:numId="34">
    <w:abstractNumId w:val="30"/>
  </w:num>
  <w:num w:numId="35">
    <w:abstractNumId w:val="12"/>
  </w:num>
  <w:num w:numId="36">
    <w:abstractNumId w:val="41"/>
  </w:num>
  <w:num w:numId="37">
    <w:abstractNumId w:val="27"/>
  </w:num>
  <w:num w:numId="38">
    <w:abstractNumId w:val="23"/>
  </w:num>
  <w:num w:numId="39">
    <w:abstractNumId w:val="22"/>
  </w:num>
  <w:num w:numId="40">
    <w:abstractNumId w:val="16"/>
  </w:num>
  <w:num w:numId="41">
    <w:abstractNumId w:val="17"/>
  </w:num>
  <w:num w:numId="42">
    <w:abstractNumId w:val="25"/>
  </w:num>
  <w:num w:numId="43">
    <w:abstractNumId w:val="40"/>
  </w:num>
  <w:num w:numId="44">
    <w:abstractNumId w:val="32"/>
  </w:num>
  <w:num w:numId="45">
    <w:abstractNumId w:val="18"/>
  </w:num>
  <w:num w:numId="46">
    <w:abstractNumId w:val="21"/>
  </w:num>
  <w:num w:numId="47">
    <w:abstractNumId w:val="20"/>
  </w:num>
  <w:num w:numId="48">
    <w:abstractNumId w:val="27"/>
  </w:num>
  <w:num w:numId="49">
    <w:abstractNumId w:val="1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06490"/>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3DC9"/>
    <w:rsid w:val="00047978"/>
    <w:rsid w:val="00050F11"/>
    <w:rsid w:val="00052390"/>
    <w:rsid w:val="0005469F"/>
    <w:rsid w:val="00054B30"/>
    <w:rsid w:val="0005598B"/>
    <w:rsid w:val="00057819"/>
    <w:rsid w:val="000619A6"/>
    <w:rsid w:val="00061A25"/>
    <w:rsid w:val="0006416B"/>
    <w:rsid w:val="00064C9C"/>
    <w:rsid w:val="00073DE0"/>
    <w:rsid w:val="000741C1"/>
    <w:rsid w:val="00075E1E"/>
    <w:rsid w:val="0008206A"/>
    <w:rsid w:val="00082299"/>
    <w:rsid w:val="00087481"/>
    <w:rsid w:val="000966D0"/>
    <w:rsid w:val="000A1677"/>
    <w:rsid w:val="000B0F16"/>
    <w:rsid w:val="000B4E71"/>
    <w:rsid w:val="000B5860"/>
    <w:rsid w:val="000B6F01"/>
    <w:rsid w:val="000C0CFB"/>
    <w:rsid w:val="000C1652"/>
    <w:rsid w:val="000C383E"/>
    <w:rsid w:val="000D16E0"/>
    <w:rsid w:val="000D1C30"/>
    <w:rsid w:val="000D2014"/>
    <w:rsid w:val="000D20EE"/>
    <w:rsid w:val="000D2471"/>
    <w:rsid w:val="000D28F7"/>
    <w:rsid w:val="000D6C67"/>
    <w:rsid w:val="000E31C9"/>
    <w:rsid w:val="000F0502"/>
    <w:rsid w:val="000F2B3A"/>
    <w:rsid w:val="000F3091"/>
    <w:rsid w:val="000F53D7"/>
    <w:rsid w:val="000F79D3"/>
    <w:rsid w:val="000F7CE4"/>
    <w:rsid w:val="00103F8E"/>
    <w:rsid w:val="0010452A"/>
    <w:rsid w:val="00106673"/>
    <w:rsid w:val="0011127D"/>
    <w:rsid w:val="00113275"/>
    <w:rsid w:val="001208CA"/>
    <w:rsid w:val="001277BB"/>
    <w:rsid w:val="0013346B"/>
    <w:rsid w:val="00133A37"/>
    <w:rsid w:val="00133F7C"/>
    <w:rsid w:val="00137467"/>
    <w:rsid w:val="00141875"/>
    <w:rsid w:val="00142220"/>
    <w:rsid w:val="00144F8E"/>
    <w:rsid w:val="0014781E"/>
    <w:rsid w:val="00150A87"/>
    <w:rsid w:val="00150C84"/>
    <w:rsid w:val="00151A2F"/>
    <w:rsid w:val="001546FB"/>
    <w:rsid w:val="00154D79"/>
    <w:rsid w:val="00160361"/>
    <w:rsid w:val="001605E2"/>
    <w:rsid w:val="00164387"/>
    <w:rsid w:val="00176734"/>
    <w:rsid w:val="001846FD"/>
    <w:rsid w:val="00185279"/>
    <w:rsid w:val="00185FA4"/>
    <w:rsid w:val="00193B3B"/>
    <w:rsid w:val="001943C5"/>
    <w:rsid w:val="00195332"/>
    <w:rsid w:val="00195C66"/>
    <w:rsid w:val="001976BF"/>
    <w:rsid w:val="001A0A4F"/>
    <w:rsid w:val="001A4277"/>
    <w:rsid w:val="001A5BF3"/>
    <w:rsid w:val="001B0F49"/>
    <w:rsid w:val="001B2BC9"/>
    <w:rsid w:val="001B2C8A"/>
    <w:rsid w:val="001B5788"/>
    <w:rsid w:val="001B68DD"/>
    <w:rsid w:val="001B6E33"/>
    <w:rsid w:val="001C1463"/>
    <w:rsid w:val="001C2229"/>
    <w:rsid w:val="001C560D"/>
    <w:rsid w:val="001D15D3"/>
    <w:rsid w:val="001D18A3"/>
    <w:rsid w:val="001D2DDB"/>
    <w:rsid w:val="001D2FEF"/>
    <w:rsid w:val="001D4AB5"/>
    <w:rsid w:val="001E4914"/>
    <w:rsid w:val="001E55BF"/>
    <w:rsid w:val="001E5C1E"/>
    <w:rsid w:val="001E6012"/>
    <w:rsid w:val="001F09C8"/>
    <w:rsid w:val="001F224F"/>
    <w:rsid w:val="001F3693"/>
    <w:rsid w:val="00200EF0"/>
    <w:rsid w:val="0020231C"/>
    <w:rsid w:val="00204A06"/>
    <w:rsid w:val="002054FA"/>
    <w:rsid w:val="00207093"/>
    <w:rsid w:val="00211C05"/>
    <w:rsid w:val="0021639A"/>
    <w:rsid w:val="00220BD1"/>
    <w:rsid w:val="00224169"/>
    <w:rsid w:val="00224320"/>
    <w:rsid w:val="0023293B"/>
    <w:rsid w:val="0023588D"/>
    <w:rsid w:val="00237706"/>
    <w:rsid w:val="00240F18"/>
    <w:rsid w:val="00241C22"/>
    <w:rsid w:val="00245A19"/>
    <w:rsid w:val="00246F10"/>
    <w:rsid w:val="002509BD"/>
    <w:rsid w:val="002578D7"/>
    <w:rsid w:val="002579A9"/>
    <w:rsid w:val="002709B4"/>
    <w:rsid w:val="00272A5E"/>
    <w:rsid w:val="0027330B"/>
    <w:rsid w:val="002741D9"/>
    <w:rsid w:val="00280FAF"/>
    <w:rsid w:val="00281979"/>
    <w:rsid w:val="0028331D"/>
    <w:rsid w:val="002857BC"/>
    <w:rsid w:val="002870C0"/>
    <w:rsid w:val="00290FAA"/>
    <w:rsid w:val="00295A6F"/>
    <w:rsid w:val="002A0A0A"/>
    <w:rsid w:val="002A1974"/>
    <w:rsid w:val="002A2496"/>
    <w:rsid w:val="002A2626"/>
    <w:rsid w:val="002A5AB3"/>
    <w:rsid w:val="002B24F1"/>
    <w:rsid w:val="002B2A15"/>
    <w:rsid w:val="002B4BD0"/>
    <w:rsid w:val="002B7ACF"/>
    <w:rsid w:val="002C08F9"/>
    <w:rsid w:val="002C3636"/>
    <w:rsid w:val="002C53C1"/>
    <w:rsid w:val="002C727D"/>
    <w:rsid w:val="002D6A2D"/>
    <w:rsid w:val="002E3337"/>
    <w:rsid w:val="002E4048"/>
    <w:rsid w:val="002E67CF"/>
    <w:rsid w:val="002E726F"/>
    <w:rsid w:val="002F0292"/>
    <w:rsid w:val="002F1FB9"/>
    <w:rsid w:val="002F46FA"/>
    <w:rsid w:val="002F5090"/>
    <w:rsid w:val="002F7431"/>
    <w:rsid w:val="002F7E45"/>
    <w:rsid w:val="00300796"/>
    <w:rsid w:val="0030125A"/>
    <w:rsid w:val="00302A7B"/>
    <w:rsid w:val="0030477D"/>
    <w:rsid w:val="003048C8"/>
    <w:rsid w:val="003111D0"/>
    <w:rsid w:val="00312231"/>
    <w:rsid w:val="003151F8"/>
    <w:rsid w:val="00322A16"/>
    <w:rsid w:val="003273E3"/>
    <w:rsid w:val="00327BDF"/>
    <w:rsid w:val="00330B8A"/>
    <w:rsid w:val="003337A8"/>
    <w:rsid w:val="00334C03"/>
    <w:rsid w:val="00336208"/>
    <w:rsid w:val="003407E5"/>
    <w:rsid w:val="003418E8"/>
    <w:rsid w:val="00341D60"/>
    <w:rsid w:val="00342823"/>
    <w:rsid w:val="00347535"/>
    <w:rsid w:val="00351AA5"/>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5879"/>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2549"/>
    <w:rsid w:val="00437F96"/>
    <w:rsid w:val="00446E01"/>
    <w:rsid w:val="00447DDC"/>
    <w:rsid w:val="0045038C"/>
    <w:rsid w:val="00451520"/>
    <w:rsid w:val="0045440D"/>
    <w:rsid w:val="00454E04"/>
    <w:rsid w:val="00455EA9"/>
    <w:rsid w:val="004572A4"/>
    <w:rsid w:val="00461391"/>
    <w:rsid w:val="00463D19"/>
    <w:rsid w:val="00464C0F"/>
    <w:rsid w:val="004656C1"/>
    <w:rsid w:val="00475D23"/>
    <w:rsid w:val="00477FC7"/>
    <w:rsid w:val="004817F7"/>
    <w:rsid w:val="00482D02"/>
    <w:rsid w:val="00483C67"/>
    <w:rsid w:val="0048484A"/>
    <w:rsid w:val="00490DA8"/>
    <w:rsid w:val="004925EA"/>
    <w:rsid w:val="004930BC"/>
    <w:rsid w:val="00493A6D"/>
    <w:rsid w:val="004A441D"/>
    <w:rsid w:val="004B2D38"/>
    <w:rsid w:val="004B2F68"/>
    <w:rsid w:val="004B3645"/>
    <w:rsid w:val="004C2BE5"/>
    <w:rsid w:val="004C5BD0"/>
    <w:rsid w:val="004D00C4"/>
    <w:rsid w:val="004D2A97"/>
    <w:rsid w:val="004D3BF5"/>
    <w:rsid w:val="004E09CD"/>
    <w:rsid w:val="004E294A"/>
    <w:rsid w:val="004E3F1D"/>
    <w:rsid w:val="004F5EB8"/>
    <w:rsid w:val="0050120B"/>
    <w:rsid w:val="00501E49"/>
    <w:rsid w:val="00504132"/>
    <w:rsid w:val="005055AC"/>
    <w:rsid w:val="005070E6"/>
    <w:rsid w:val="005071AE"/>
    <w:rsid w:val="00507C89"/>
    <w:rsid w:val="005243DC"/>
    <w:rsid w:val="005270B2"/>
    <w:rsid w:val="00530B9C"/>
    <w:rsid w:val="00530C6F"/>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E82"/>
    <w:rsid w:val="0059176F"/>
    <w:rsid w:val="00593F2C"/>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2D2A"/>
    <w:rsid w:val="005E30F6"/>
    <w:rsid w:val="005E6F04"/>
    <w:rsid w:val="005F11A6"/>
    <w:rsid w:val="005F1AD5"/>
    <w:rsid w:val="005F231C"/>
    <w:rsid w:val="005F3852"/>
    <w:rsid w:val="005F401E"/>
    <w:rsid w:val="005F6E99"/>
    <w:rsid w:val="005F759F"/>
    <w:rsid w:val="00601449"/>
    <w:rsid w:val="0060279D"/>
    <w:rsid w:val="00606958"/>
    <w:rsid w:val="006071C1"/>
    <w:rsid w:val="00611042"/>
    <w:rsid w:val="00611565"/>
    <w:rsid w:val="00614004"/>
    <w:rsid w:val="00615D72"/>
    <w:rsid w:val="00617247"/>
    <w:rsid w:val="0062119F"/>
    <w:rsid w:val="0062259A"/>
    <w:rsid w:val="00622FF2"/>
    <w:rsid w:val="006249CD"/>
    <w:rsid w:val="00627F12"/>
    <w:rsid w:val="006300BC"/>
    <w:rsid w:val="00632051"/>
    <w:rsid w:val="00640987"/>
    <w:rsid w:val="00640FB3"/>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5C3D"/>
    <w:rsid w:val="006C09AE"/>
    <w:rsid w:val="006C2308"/>
    <w:rsid w:val="006C2481"/>
    <w:rsid w:val="006C3DA5"/>
    <w:rsid w:val="006C4B74"/>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24A98"/>
    <w:rsid w:val="007333BD"/>
    <w:rsid w:val="00733A2D"/>
    <w:rsid w:val="0073632C"/>
    <w:rsid w:val="0073697E"/>
    <w:rsid w:val="00740481"/>
    <w:rsid w:val="00743D0F"/>
    <w:rsid w:val="00746015"/>
    <w:rsid w:val="00747500"/>
    <w:rsid w:val="00747A45"/>
    <w:rsid w:val="00752543"/>
    <w:rsid w:val="007536D6"/>
    <w:rsid w:val="00760BF2"/>
    <w:rsid w:val="0076325C"/>
    <w:rsid w:val="00771254"/>
    <w:rsid w:val="00773978"/>
    <w:rsid w:val="0078022A"/>
    <w:rsid w:val="007823CC"/>
    <w:rsid w:val="00783C42"/>
    <w:rsid w:val="007861A6"/>
    <w:rsid w:val="007927AC"/>
    <w:rsid w:val="00797DB4"/>
    <w:rsid w:val="007A12F6"/>
    <w:rsid w:val="007A30E5"/>
    <w:rsid w:val="007A7E1D"/>
    <w:rsid w:val="007B24AE"/>
    <w:rsid w:val="007B2D27"/>
    <w:rsid w:val="007C1F5B"/>
    <w:rsid w:val="007C221D"/>
    <w:rsid w:val="007C42A6"/>
    <w:rsid w:val="007C6BE1"/>
    <w:rsid w:val="007D2B7F"/>
    <w:rsid w:val="007D325F"/>
    <w:rsid w:val="007D52EC"/>
    <w:rsid w:val="007E52E5"/>
    <w:rsid w:val="007E6B93"/>
    <w:rsid w:val="007E6F21"/>
    <w:rsid w:val="007E7115"/>
    <w:rsid w:val="007E7689"/>
    <w:rsid w:val="007F2D3E"/>
    <w:rsid w:val="007F3C67"/>
    <w:rsid w:val="008003C7"/>
    <w:rsid w:val="0080185F"/>
    <w:rsid w:val="008033C8"/>
    <w:rsid w:val="0080457B"/>
    <w:rsid w:val="00806C4E"/>
    <w:rsid w:val="00806CB0"/>
    <w:rsid w:val="0080718B"/>
    <w:rsid w:val="008130B2"/>
    <w:rsid w:val="00815E9C"/>
    <w:rsid w:val="008227E5"/>
    <w:rsid w:val="00823420"/>
    <w:rsid w:val="008248BF"/>
    <w:rsid w:val="00832122"/>
    <w:rsid w:val="0083795D"/>
    <w:rsid w:val="0084240D"/>
    <w:rsid w:val="008434B5"/>
    <w:rsid w:val="00843E63"/>
    <w:rsid w:val="00852324"/>
    <w:rsid w:val="00852385"/>
    <w:rsid w:val="00852793"/>
    <w:rsid w:val="008534EB"/>
    <w:rsid w:val="00857232"/>
    <w:rsid w:val="0086097E"/>
    <w:rsid w:val="008638EC"/>
    <w:rsid w:val="0086671D"/>
    <w:rsid w:val="00867FAB"/>
    <w:rsid w:val="00874A00"/>
    <w:rsid w:val="00876287"/>
    <w:rsid w:val="008767BE"/>
    <w:rsid w:val="0088086B"/>
    <w:rsid w:val="00880D44"/>
    <w:rsid w:val="008851F0"/>
    <w:rsid w:val="00891C7A"/>
    <w:rsid w:val="008920BD"/>
    <w:rsid w:val="00893454"/>
    <w:rsid w:val="008A0B8F"/>
    <w:rsid w:val="008A27F7"/>
    <w:rsid w:val="008A4A5A"/>
    <w:rsid w:val="008A5B7F"/>
    <w:rsid w:val="008A65D1"/>
    <w:rsid w:val="008A72C6"/>
    <w:rsid w:val="008A7B2A"/>
    <w:rsid w:val="008B02B1"/>
    <w:rsid w:val="008B17EF"/>
    <w:rsid w:val="008B5E83"/>
    <w:rsid w:val="008B657B"/>
    <w:rsid w:val="008C05D8"/>
    <w:rsid w:val="008C12AA"/>
    <w:rsid w:val="008C1590"/>
    <w:rsid w:val="008C68C0"/>
    <w:rsid w:val="008C6FDC"/>
    <w:rsid w:val="008C72B4"/>
    <w:rsid w:val="008D3EEB"/>
    <w:rsid w:val="008D44DC"/>
    <w:rsid w:val="008E34D2"/>
    <w:rsid w:val="008E3A2B"/>
    <w:rsid w:val="008F0C21"/>
    <w:rsid w:val="008F31F7"/>
    <w:rsid w:val="008F57DB"/>
    <w:rsid w:val="008F5883"/>
    <w:rsid w:val="008F5887"/>
    <w:rsid w:val="008F5D6A"/>
    <w:rsid w:val="008F7790"/>
    <w:rsid w:val="009016D0"/>
    <w:rsid w:val="00907140"/>
    <w:rsid w:val="00912587"/>
    <w:rsid w:val="0092284B"/>
    <w:rsid w:val="00922C9E"/>
    <w:rsid w:val="0092561E"/>
    <w:rsid w:val="00925D13"/>
    <w:rsid w:val="0092703A"/>
    <w:rsid w:val="0094344E"/>
    <w:rsid w:val="00943D3D"/>
    <w:rsid w:val="009457FE"/>
    <w:rsid w:val="0094729D"/>
    <w:rsid w:val="00950429"/>
    <w:rsid w:val="00955537"/>
    <w:rsid w:val="00956595"/>
    <w:rsid w:val="009605CE"/>
    <w:rsid w:val="00960A54"/>
    <w:rsid w:val="00961346"/>
    <w:rsid w:val="00961532"/>
    <w:rsid w:val="00972501"/>
    <w:rsid w:val="00974383"/>
    <w:rsid w:val="00977E53"/>
    <w:rsid w:val="00982009"/>
    <w:rsid w:val="00982905"/>
    <w:rsid w:val="00985295"/>
    <w:rsid w:val="00993468"/>
    <w:rsid w:val="0099402C"/>
    <w:rsid w:val="009940E6"/>
    <w:rsid w:val="009A14DF"/>
    <w:rsid w:val="009A7C38"/>
    <w:rsid w:val="009B392F"/>
    <w:rsid w:val="009C0B46"/>
    <w:rsid w:val="009C35C7"/>
    <w:rsid w:val="009C5CEF"/>
    <w:rsid w:val="009C7F96"/>
    <w:rsid w:val="009D1629"/>
    <w:rsid w:val="009D2C22"/>
    <w:rsid w:val="009E038D"/>
    <w:rsid w:val="009E1C22"/>
    <w:rsid w:val="009E7D47"/>
    <w:rsid w:val="009F009A"/>
    <w:rsid w:val="009F31B1"/>
    <w:rsid w:val="009F5A32"/>
    <w:rsid w:val="009F678E"/>
    <w:rsid w:val="00A11AE3"/>
    <w:rsid w:val="00A15BAB"/>
    <w:rsid w:val="00A1719F"/>
    <w:rsid w:val="00A23750"/>
    <w:rsid w:val="00A23E30"/>
    <w:rsid w:val="00A2446F"/>
    <w:rsid w:val="00A30D33"/>
    <w:rsid w:val="00A31B0F"/>
    <w:rsid w:val="00A33715"/>
    <w:rsid w:val="00A37761"/>
    <w:rsid w:val="00A40071"/>
    <w:rsid w:val="00A410DB"/>
    <w:rsid w:val="00A4171A"/>
    <w:rsid w:val="00A419D5"/>
    <w:rsid w:val="00A46533"/>
    <w:rsid w:val="00A51699"/>
    <w:rsid w:val="00A56803"/>
    <w:rsid w:val="00A57D97"/>
    <w:rsid w:val="00A6103D"/>
    <w:rsid w:val="00A62F6A"/>
    <w:rsid w:val="00A65705"/>
    <w:rsid w:val="00A708B1"/>
    <w:rsid w:val="00A77393"/>
    <w:rsid w:val="00A80D63"/>
    <w:rsid w:val="00A81415"/>
    <w:rsid w:val="00A82141"/>
    <w:rsid w:val="00A82B58"/>
    <w:rsid w:val="00A85E64"/>
    <w:rsid w:val="00A90756"/>
    <w:rsid w:val="00A91AE7"/>
    <w:rsid w:val="00A930DE"/>
    <w:rsid w:val="00A9585C"/>
    <w:rsid w:val="00AA05C2"/>
    <w:rsid w:val="00AA114F"/>
    <w:rsid w:val="00AA1831"/>
    <w:rsid w:val="00AA36A9"/>
    <w:rsid w:val="00AA543B"/>
    <w:rsid w:val="00AA54DA"/>
    <w:rsid w:val="00AA6183"/>
    <w:rsid w:val="00AB1434"/>
    <w:rsid w:val="00AB17DF"/>
    <w:rsid w:val="00AB260F"/>
    <w:rsid w:val="00AB36D9"/>
    <w:rsid w:val="00AB6B99"/>
    <w:rsid w:val="00AB7D09"/>
    <w:rsid w:val="00AB7ECE"/>
    <w:rsid w:val="00AC0AD5"/>
    <w:rsid w:val="00AC4DC0"/>
    <w:rsid w:val="00AC6595"/>
    <w:rsid w:val="00AD6902"/>
    <w:rsid w:val="00AE22FC"/>
    <w:rsid w:val="00AE5466"/>
    <w:rsid w:val="00AF0B91"/>
    <w:rsid w:val="00AF0FDA"/>
    <w:rsid w:val="00AF2B3B"/>
    <w:rsid w:val="00AF35C0"/>
    <w:rsid w:val="00AF56DD"/>
    <w:rsid w:val="00B0447A"/>
    <w:rsid w:val="00B07D3C"/>
    <w:rsid w:val="00B23052"/>
    <w:rsid w:val="00B24060"/>
    <w:rsid w:val="00B24B1D"/>
    <w:rsid w:val="00B377CA"/>
    <w:rsid w:val="00B41420"/>
    <w:rsid w:val="00B42139"/>
    <w:rsid w:val="00B4664B"/>
    <w:rsid w:val="00B46F8B"/>
    <w:rsid w:val="00B47129"/>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14C9"/>
    <w:rsid w:val="00BD3EA5"/>
    <w:rsid w:val="00BD407C"/>
    <w:rsid w:val="00BD4B16"/>
    <w:rsid w:val="00BD4D50"/>
    <w:rsid w:val="00BD7FE4"/>
    <w:rsid w:val="00BF0130"/>
    <w:rsid w:val="00BF18B8"/>
    <w:rsid w:val="00BF2745"/>
    <w:rsid w:val="00BF3AE9"/>
    <w:rsid w:val="00BF6E29"/>
    <w:rsid w:val="00C035BA"/>
    <w:rsid w:val="00C05A4B"/>
    <w:rsid w:val="00C05A52"/>
    <w:rsid w:val="00C06200"/>
    <w:rsid w:val="00C070E0"/>
    <w:rsid w:val="00C11F1E"/>
    <w:rsid w:val="00C12C01"/>
    <w:rsid w:val="00C13431"/>
    <w:rsid w:val="00C135F3"/>
    <w:rsid w:val="00C15D01"/>
    <w:rsid w:val="00C1771C"/>
    <w:rsid w:val="00C20C14"/>
    <w:rsid w:val="00C21268"/>
    <w:rsid w:val="00C241A4"/>
    <w:rsid w:val="00C27298"/>
    <w:rsid w:val="00C27E7C"/>
    <w:rsid w:val="00C300F0"/>
    <w:rsid w:val="00C30268"/>
    <w:rsid w:val="00C351CF"/>
    <w:rsid w:val="00C35696"/>
    <w:rsid w:val="00C36E76"/>
    <w:rsid w:val="00C3727F"/>
    <w:rsid w:val="00C419EB"/>
    <w:rsid w:val="00C41DD0"/>
    <w:rsid w:val="00C428B3"/>
    <w:rsid w:val="00C518D7"/>
    <w:rsid w:val="00C52129"/>
    <w:rsid w:val="00C60FB3"/>
    <w:rsid w:val="00C617CB"/>
    <w:rsid w:val="00C65304"/>
    <w:rsid w:val="00C66EDB"/>
    <w:rsid w:val="00C675DB"/>
    <w:rsid w:val="00C73231"/>
    <w:rsid w:val="00C77F9D"/>
    <w:rsid w:val="00C85A0B"/>
    <w:rsid w:val="00C8717C"/>
    <w:rsid w:val="00C87F6E"/>
    <w:rsid w:val="00C91C42"/>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C0"/>
    <w:rsid w:val="00CC610C"/>
    <w:rsid w:val="00CD14DA"/>
    <w:rsid w:val="00CD4D12"/>
    <w:rsid w:val="00CD689E"/>
    <w:rsid w:val="00CD7092"/>
    <w:rsid w:val="00CD7E4B"/>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3633"/>
    <w:rsid w:val="00D66C72"/>
    <w:rsid w:val="00D721F6"/>
    <w:rsid w:val="00D80443"/>
    <w:rsid w:val="00D81B9E"/>
    <w:rsid w:val="00D844AE"/>
    <w:rsid w:val="00D8469F"/>
    <w:rsid w:val="00D84FE0"/>
    <w:rsid w:val="00D864D8"/>
    <w:rsid w:val="00D8653C"/>
    <w:rsid w:val="00DA0757"/>
    <w:rsid w:val="00DA1D2B"/>
    <w:rsid w:val="00DA3692"/>
    <w:rsid w:val="00DA6ECC"/>
    <w:rsid w:val="00DA7771"/>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E7CD3"/>
    <w:rsid w:val="00DF2CE6"/>
    <w:rsid w:val="00DF34C9"/>
    <w:rsid w:val="00DF3BE9"/>
    <w:rsid w:val="00E04066"/>
    <w:rsid w:val="00E06274"/>
    <w:rsid w:val="00E106D8"/>
    <w:rsid w:val="00E1109F"/>
    <w:rsid w:val="00E124BC"/>
    <w:rsid w:val="00E12C41"/>
    <w:rsid w:val="00E1681F"/>
    <w:rsid w:val="00E21B2F"/>
    <w:rsid w:val="00E21BEC"/>
    <w:rsid w:val="00E24AF6"/>
    <w:rsid w:val="00E25AF4"/>
    <w:rsid w:val="00E337F3"/>
    <w:rsid w:val="00E36F66"/>
    <w:rsid w:val="00E4742F"/>
    <w:rsid w:val="00E50EDC"/>
    <w:rsid w:val="00E54856"/>
    <w:rsid w:val="00E56BFE"/>
    <w:rsid w:val="00E57402"/>
    <w:rsid w:val="00E6109A"/>
    <w:rsid w:val="00E612C8"/>
    <w:rsid w:val="00E61CDC"/>
    <w:rsid w:val="00E63C58"/>
    <w:rsid w:val="00E656FF"/>
    <w:rsid w:val="00E67DDF"/>
    <w:rsid w:val="00E71218"/>
    <w:rsid w:val="00E73D4D"/>
    <w:rsid w:val="00E81B12"/>
    <w:rsid w:val="00E862F8"/>
    <w:rsid w:val="00E86A90"/>
    <w:rsid w:val="00E91021"/>
    <w:rsid w:val="00E93CCC"/>
    <w:rsid w:val="00E96C0B"/>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032"/>
    <w:rsid w:val="00EC65E5"/>
    <w:rsid w:val="00EC69EE"/>
    <w:rsid w:val="00EC6AA9"/>
    <w:rsid w:val="00ED1C70"/>
    <w:rsid w:val="00ED36B9"/>
    <w:rsid w:val="00ED3964"/>
    <w:rsid w:val="00ED4163"/>
    <w:rsid w:val="00ED7AEC"/>
    <w:rsid w:val="00EE2560"/>
    <w:rsid w:val="00EE79DB"/>
    <w:rsid w:val="00EF3371"/>
    <w:rsid w:val="00EF4BEA"/>
    <w:rsid w:val="00EF5DAE"/>
    <w:rsid w:val="00EF659A"/>
    <w:rsid w:val="00EF6D53"/>
    <w:rsid w:val="00F1675E"/>
    <w:rsid w:val="00F23454"/>
    <w:rsid w:val="00F2600F"/>
    <w:rsid w:val="00F27105"/>
    <w:rsid w:val="00F2786D"/>
    <w:rsid w:val="00F332A0"/>
    <w:rsid w:val="00F33951"/>
    <w:rsid w:val="00F358A3"/>
    <w:rsid w:val="00F41476"/>
    <w:rsid w:val="00F427F1"/>
    <w:rsid w:val="00F4421A"/>
    <w:rsid w:val="00F45949"/>
    <w:rsid w:val="00F47416"/>
    <w:rsid w:val="00F5330B"/>
    <w:rsid w:val="00F54D3D"/>
    <w:rsid w:val="00F563DC"/>
    <w:rsid w:val="00F61A2F"/>
    <w:rsid w:val="00F63168"/>
    <w:rsid w:val="00F640B8"/>
    <w:rsid w:val="00F65983"/>
    <w:rsid w:val="00F664DC"/>
    <w:rsid w:val="00F6741B"/>
    <w:rsid w:val="00F77D72"/>
    <w:rsid w:val="00F77EA5"/>
    <w:rsid w:val="00F80497"/>
    <w:rsid w:val="00F85934"/>
    <w:rsid w:val="00F9240C"/>
    <w:rsid w:val="00F95012"/>
    <w:rsid w:val="00FA4391"/>
    <w:rsid w:val="00FA4B91"/>
    <w:rsid w:val="00FB3904"/>
    <w:rsid w:val="00FB60B2"/>
    <w:rsid w:val="00FC02AF"/>
    <w:rsid w:val="00FC1665"/>
    <w:rsid w:val="00FC16B5"/>
    <w:rsid w:val="00FC38D5"/>
    <w:rsid w:val="00FC533F"/>
    <w:rsid w:val="00FC7211"/>
    <w:rsid w:val="00FE226C"/>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BD14C9"/>
    <w:pPr>
      <w:overflowPunct/>
      <w:autoSpaceDE/>
      <w:autoSpaceDN/>
      <w:adjustRightInd/>
      <w:spacing w:before="100" w:beforeAutospacing="1" w:after="100" w:afterAutospacing="1"/>
      <w:textAlignment w:val="auto"/>
    </w:pPr>
    <w:rPr>
      <w:sz w:val="24"/>
      <w:szCs w:val="24"/>
      <w:lang w:eastAsia="en-US"/>
    </w:rPr>
  </w:style>
  <w:style w:type="paragraph" w:styleId="Header">
    <w:name w:val="header"/>
    <w:basedOn w:val="Normal"/>
    <w:link w:val="HeaderChar"/>
    <w:rsid w:val="005055AC"/>
    <w:pPr>
      <w:tabs>
        <w:tab w:val="center" w:pos="4680"/>
        <w:tab w:val="right" w:pos="9360"/>
      </w:tabs>
    </w:pPr>
  </w:style>
  <w:style w:type="character" w:customStyle="1" w:styleId="HeaderChar">
    <w:name w:val="Header Char"/>
    <w:basedOn w:val="DefaultParagraphFont"/>
    <w:link w:val="Header"/>
    <w:rsid w:val="005055AC"/>
    <w:rPr>
      <w:lang w:eastAsia="ru-RU"/>
    </w:rPr>
  </w:style>
  <w:style w:type="character" w:customStyle="1" w:styleId="UnresolvedMention">
    <w:name w:val="Unresolved Mention"/>
    <w:basedOn w:val="DefaultParagraphFont"/>
    <w:uiPriority w:val="99"/>
    <w:semiHidden/>
    <w:unhideWhenUsed/>
    <w:rsid w:val="00DA6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745952521">
      <w:bodyDiv w:val="1"/>
      <w:marLeft w:val="0"/>
      <w:marRight w:val="0"/>
      <w:marTop w:val="0"/>
      <w:marBottom w:val="0"/>
      <w:divBdr>
        <w:top w:val="none" w:sz="0" w:space="0" w:color="auto"/>
        <w:left w:val="none" w:sz="0" w:space="0" w:color="auto"/>
        <w:bottom w:val="none" w:sz="0" w:space="0" w:color="auto"/>
        <w:right w:val="none" w:sz="0" w:space="0" w:color="auto"/>
      </w:divBdr>
    </w:div>
    <w:div w:id="752355887">
      <w:bodyDiv w:val="1"/>
      <w:marLeft w:val="0"/>
      <w:marRight w:val="0"/>
      <w:marTop w:val="0"/>
      <w:marBottom w:val="0"/>
      <w:divBdr>
        <w:top w:val="none" w:sz="0" w:space="0" w:color="auto"/>
        <w:left w:val="none" w:sz="0" w:space="0" w:color="auto"/>
        <w:bottom w:val="none" w:sz="0" w:space="0" w:color="auto"/>
        <w:right w:val="none" w:sz="0" w:space="0" w:color="auto"/>
      </w:divBdr>
    </w:div>
    <w:div w:id="903106770">
      <w:bodyDiv w:val="1"/>
      <w:marLeft w:val="0"/>
      <w:marRight w:val="0"/>
      <w:marTop w:val="0"/>
      <w:marBottom w:val="0"/>
      <w:divBdr>
        <w:top w:val="none" w:sz="0" w:space="0" w:color="auto"/>
        <w:left w:val="none" w:sz="0" w:space="0" w:color="auto"/>
        <w:bottom w:val="none" w:sz="0" w:space="0" w:color="auto"/>
        <w:right w:val="none" w:sz="0" w:space="0" w:color="auto"/>
      </w:divBdr>
    </w:div>
    <w:div w:id="94870561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55573171">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604875891">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edu/students/health/" TargetMode="External"/><Relationship Id="rId18" Type="http://schemas.openxmlformats.org/officeDocument/2006/relationships/hyperlink" Target="http://www.uab.edu/students/academics/student-success" TargetMode="External"/><Relationship Id="rId3" Type="http://schemas.openxmlformats.org/officeDocument/2006/relationships/customXml" Target="../customXml/item3.xml"/><Relationship Id="rId21" Type="http://schemas.openxmlformats.org/officeDocument/2006/relationships/hyperlink" Target="https://test-it-out.proctoru.com/" TargetMode="External"/><Relationship Id="rId7" Type="http://schemas.openxmlformats.org/officeDocument/2006/relationships/settings" Target="settings.xml"/><Relationship Id="rId12" Type="http://schemas.openxmlformats.org/officeDocument/2006/relationships/hyperlink" Target="https://www.uab.edu/uabunited/" TargetMode="External"/><Relationship Id="rId17" Type="http://schemas.openxmlformats.org/officeDocument/2006/relationships/hyperlink" Target="https://calendar.google.com/calendar/embed?src=qcjfl97lf5j15cg0oae8llirm0@group.calendar.google.com&amp;ctz=America/Chicago&amp;mode=WEEK&amp;gsessionid=O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ab.edu/cas/mathematics/student-resources/math-learning-lab" TargetMode="External"/><Relationship Id="rId20" Type="http://schemas.openxmlformats.org/officeDocument/2006/relationships/hyperlink" Target="https://secure.cas.uab.edu/mll/d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drain1@uab.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ab.edu/titlei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ecure.cas.uab.edu/mll/d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edu/uabunite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C8FACE3CA57D41AA290B0F82C3BFF9" ma:contentTypeVersion="16" ma:contentTypeDescription="Create a new document." ma:contentTypeScope="" ma:versionID="c3d41af09e59f1a4bc5f83a98d52c80d">
  <xsd:schema xmlns:xsd="http://www.w3.org/2001/XMLSchema" xmlns:xs="http://www.w3.org/2001/XMLSchema" xmlns:p="http://schemas.microsoft.com/office/2006/metadata/properties" xmlns:ns1="http://schemas.microsoft.com/sharepoint/v3" xmlns:ns3="a275dd1e-f612-430e-9aa7-98811b77ea06" xmlns:ns4="18180f01-0977-42b1-9954-1c533e8dc4ed" targetNamespace="http://schemas.microsoft.com/office/2006/metadata/properties" ma:root="true" ma:fieldsID="e2e2d406556175bf3adcd72fd5a76e88" ns1:_="" ns3:_="" ns4:_="">
    <xsd:import namespace="http://schemas.microsoft.com/sharepoint/v3"/>
    <xsd:import namespace="a275dd1e-f612-430e-9aa7-98811b77ea06"/>
    <xsd:import namespace="18180f01-0977-42b1-9954-1c533e8dc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5dd1e-f612-430e-9aa7-98811b77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80f01-0977-42b1-9954-1c533e8dc4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F4725-F782-4E68-8253-B472A30CDCF7}">
  <ds:schemaRefs>
    <ds:schemaRef ds:uri="http://schemas.microsoft.com/sharepoint/v3"/>
    <ds:schemaRef ds:uri="http://purl.org/dc/dcmitype/"/>
    <ds:schemaRef ds:uri="http://schemas.openxmlformats.org/package/2006/metadata/core-properties"/>
    <ds:schemaRef ds:uri="http://purl.org/dc/elements/1.1/"/>
    <ds:schemaRef ds:uri="http://schemas.microsoft.com/office/2006/metadata/properties"/>
    <ds:schemaRef ds:uri="18180f01-0977-42b1-9954-1c533e8dc4ed"/>
    <ds:schemaRef ds:uri="http://schemas.microsoft.com/office/2006/documentManagement/types"/>
    <ds:schemaRef ds:uri="http://purl.org/dc/terms/"/>
    <ds:schemaRef ds:uri="http://schemas.microsoft.com/office/infopath/2007/PartnerControls"/>
    <ds:schemaRef ds:uri="a275dd1e-f612-430e-9aa7-98811b77ea06"/>
    <ds:schemaRef ds:uri="http://www.w3.org/XML/1998/namespace"/>
  </ds:schemaRefs>
</ds:datastoreItem>
</file>

<file path=customXml/itemProps2.xml><?xml version="1.0" encoding="utf-8"?>
<ds:datastoreItem xmlns:ds="http://schemas.openxmlformats.org/officeDocument/2006/customXml" ds:itemID="{C1747E95-D98E-4E8E-9280-140FAA464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75dd1e-f612-430e-9aa7-98811b77ea06"/>
    <ds:schemaRef ds:uri="18180f01-0977-42b1-9954-1c533e8d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490E4-E28D-41DA-8490-433FD8AB09F9}">
  <ds:schemaRefs>
    <ds:schemaRef ds:uri="http://schemas.microsoft.com/sharepoint/v3/contenttype/forms"/>
  </ds:schemaRefs>
</ds:datastoreItem>
</file>

<file path=customXml/itemProps4.xml><?xml version="1.0" encoding="utf-8"?>
<ds:datastoreItem xmlns:ds="http://schemas.openxmlformats.org/officeDocument/2006/customXml" ds:itemID="{E8D18A82-26C5-49D8-9C57-FBF24AF3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4680</Words>
  <Characters>25546</Characters>
  <Application>Microsoft Office Word</Application>
  <DocSecurity>4</DocSecurity>
  <Lines>212</Lines>
  <Paragraphs>60</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30166</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2022-01-06T22:26:00Z</dcterms:created>
  <dcterms:modified xsi:type="dcterms:W3CDTF">2022-01-06T22:26:00Z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0x0101008EC8FACE3CA57D41AA290B0F82C3BFF9</vt:lpwstr>
  </property>
</Properties>
</file>