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91" w:rsidRPr="00E06C53" w:rsidRDefault="00E06C53" w:rsidP="00024C4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06C53">
        <w:rPr>
          <w:rFonts w:ascii="Arial" w:hAnsi="Arial" w:cs="Arial"/>
          <w:b/>
          <w:sz w:val="32"/>
          <w:szCs w:val="32"/>
          <w:u w:val="single"/>
        </w:rPr>
        <w:t>UAB Voluntary Faculty</w:t>
      </w:r>
    </w:p>
    <w:p w:rsidR="00E06C53" w:rsidRDefault="00E06C53">
      <w:pPr>
        <w:rPr>
          <w:rFonts w:ascii="Arial" w:hAnsi="Arial" w:cs="Arial"/>
          <w:sz w:val="24"/>
          <w:szCs w:val="24"/>
        </w:rPr>
      </w:pPr>
    </w:p>
    <w:p w:rsidR="00E06C53" w:rsidRPr="00E06C53" w:rsidRDefault="00E06C53">
      <w:pPr>
        <w:rPr>
          <w:rFonts w:ascii="Arial" w:hAnsi="Arial" w:cs="Arial"/>
          <w:sz w:val="24"/>
          <w:szCs w:val="24"/>
        </w:rPr>
      </w:pPr>
      <w:r w:rsidRPr="00E06C53">
        <w:rPr>
          <w:rFonts w:ascii="Arial" w:hAnsi="Arial" w:cs="Arial"/>
          <w:sz w:val="24"/>
          <w:szCs w:val="24"/>
        </w:rPr>
        <w:t>First you must determine if the faculty member falls under the true definition of a “Volunteer”.</w:t>
      </w:r>
    </w:p>
    <w:p w:rsidR="00E06C53" w:rsidRPr="00E06C53" w:rsidRDefault="00E06C53" w:rsidP="00E06C53">
      <w:pPr>
        <w:shd w:val="clear" w:color="auto" w:fill="FFFFFF"/>
        <w:spacing w:before="240" w:after="150" w:line="518" w:lineRule="atLeast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E06C5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How to </w:t>
      </w:r>
      <w:proofErr w:type="gramStart"/>
      <w:r w:rsidRPr="00E06C53">
        <w:rPr>
          <w:rFonts w:ascii="Arial" w:eastAsia="Times New Roman" w:hAnsi="Arial" w:cs="Arial"/>
          <w:b/>
          <w:bCs/>
          <w:color w:val="333333"/>
          <w:sz w:val="24"/>
          <w:szCs w:val="24"/>
        </w:rPr>
        <w:t>Determine</w:t>
      </w:r>
      <w:proofErr w:type="gramEnd"/>
      <w:r w:rsidRPr="00E06C5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if the Position Really is “Volunteer”?</w:t>
      </w:r>
    </w:p>
    <w:p w:rsidR="00E06C53" w:rsidRPr="00E06C53" w:rsidRDefault="00E06C53" w:rsidP="00E06C53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225"/>
        <w:rPr>
          <w:rFonts w:ascii="Arial" w:eastAsia="Times New Roman" w:hAnsi="Arial" w:cs="Arial"/>
          <w:color w:val="000000"/>
          <w:sz w:val="24"/>
          <w:szCs w:val="24"/>
        </w:rPr>
      </w:pPr>
      <w:r w:rsidRPr="00E06C53">
        <w:rPr>
          <w:rFonts w:ascii="Arial" w:eastAsia="Times New Roman" w:hAnsi="Arial" w:cs="Arial"/>
          <w:color w:val="000000"/>
          <w:sz w:val="24"/>
          <w:szCs w:val="24"/>
        </w:rPr>
        <w:t>Are the person’s prospective duties ones that are normally filled by a paid employee?</w:t>
      </w:r>
    </w:p>
    <w:p w:rsidR="00E06C53" w:rsidRPr="00E06C53" w:rsidRDefault="00E06C53" w:rsidP="00E06C53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225"/>
        <w:rPr>
          <w:rFonts w:ascii="Arial" w:eastAsia="Times New Roman" w:hAnsi="Arial" w:cs="Arial"/>
          <w:color w:val="000000"/>
          <w:sz w:val="24"/>
          <w:szCs w:val="24"/>
        </w:rPr>
      </w:pPr>
      <w:r w:rsidRPr="00E06C53">
        <w:rPr>
          <w:rFonts w:ascii="Arial" w:eastAsia="Times New Roman" w:hAnsi="Arial" w:cs="Arial"/>
          <w:color w:val="000000"/>
          <w:sz w:val="24"/>
          <w:szCs w:val="24"/>
        </w:rPr>
        <w:t>Are there other individuals in the department who perform such tasks without pay?</w:t>
      </w:r>
    </w:p>
    <w:p w:rsidR="00E06C53" w:rsidRDefault="00E06C53" w:rsidP="00E06C53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225"/>
        <w:rPr>
          <w:rFonts w:ascii="Arial" w:eastAsia="Times New Roman" w:hAnsi="Arial" w:cs="Arial"/>
          <w:color w:val="000000"/>
          <w:sz w:val="24"/>
          <w:szCs w:val="24"/>
        </w:rPr>
      </w:pPr>
      <w:r w:rsidRPr="00E06C53">
        <w:rPr>
          <w:rFonts w:ascii="Arial" w:eastAsia="Times New Roman" w:hAnsi="Arial" w:cs="Arial"/>
          <w:color w:val="000000"/>
          <w:sz w:val="24"/>
          <w:szCs w:val="24"/>
        </w:rPr>
        <w:t>USCIS considers “work” to include performing a job that is normally paid, or if other people performing the same or similar jobs are compensated. Basically, anything done for UAB’s benefit (including for a UAB faculty member’s benefit) on a consistent or daily basis is considered “work.”</w:t>
      </w:r>
    </w:p>
    <w:p w:rsidR="00E06C53" w:rsidRDefault="00E06C53" w:rsidP="00E06C53">
      <w:pPr>
        <w:shd w:val="clear" w:color="auto" w:fill="FFFFFF"/>
        <w:spacing w:before="100" w:beforeAutospacing="1" w:after="168" w:line="240" w:lineRule="auto"/>
        <w:ind w:left="-135"/>
        <w:rPr>
          <w:rFonts w:ascii="Arial" w:eastAsia="Times New Roman" w:hAnsi="Arial" w:cs="Arial"/>
          <w:color w:val="000000"/>
          <w:sz w:val="24"/>
          <w:szCs w:val="24"/>
        </w:rPr>
      </w:pPr>
    </w:p>
    <w:p w:rsidR="00E06C53" w:rsidRPr="00024C4B" w:rsidRDefault="00024C4B" w:rsidP="00E06C53">
      <w:pPr>
        <w:shd w:val="clear" w:color="auto" w:fill="FFFFFF"/>
        <w:spacing w:before="100" w:beforeAutospacing="1" w:after="168" w:line="240" w:lineRule="auto"/>
        <w:ind w:left="-135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024C4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Voluntary Appointment Process</w:t>
      </w:r>
      <w:r w:rsidR="00E06C53" w:rsidRPr="00024C4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</w:t>
      </w:r>
    </w:p>
    <w:p w:rsidR="00E06C53" w:rsidRDefault="00E06C53" w:rsidP="00E06C5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68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Create a letter of offer using the voluntary appointment letter template located on the faculty website at </w:t>
      </w:r>
      <w:hyperlink r:id="rId5" w:history="1">
        <w:r w:rsidRPr="001F4A1F">
          <w:rPr>
            <w:rStyle w:val="Hyperlink"/>
            <w:rFonts w:ascii="Arial" w:eastAsia="Times New Roman" w:hAnsi="Arial" w:cs="Arial"/>
            <w:sz w:val="24"/>
            <w:szCs w:val="24"/>
          </w:rPr>
          <w:t>https://www.uab.edu/faculty/hiring/appointment-letter-templates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:rsidR="009C108A" w:rsidRPr="009C108A" w:rsidRDefault="009C108A" w:rsidP="009C108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9C108A">
        <w:rPr>
          <w:rFonts w:ascii="Arial" w:eastAsia="Times New Roman" w:hAnsi="Arial" w:cs="Arial"/>
          <w:color w:val="000000"/>
          <w:sz w:val="24"/>
          <w:szCs w:val="24"/>
        </w:rPr>
        <w:t>Upon receipt of the final signed offer letter, the following steps should be taken to complete the hiring/appointment process:</w:t>
      </w:r>
    </w:p>
    <w:p w:rsidR="00E06C53" w:rsidRDefault="00E06C53" w:rsidP="00E06C53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68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</w:rPr>
        <w:t xml:space="preserve">Submit the online background check request form </w:t>
      </w:r>
      <w:hyperlink r:id="rId6" w:history="1">
        <w:r w:rsidRPr="001F4A1F">
          <w:rPr>
            <w:rStyle w:val="Hyperlink"/>
            <w:rFonts w:ascii="Arial" w:eastAsia="Times New Roman" w:hAnsi="Arial" w:cs="Arial"/>
            <w:sz w:val="24"/>
            <w:szCs w:val="24"/>
          </w:rPr>
          <w:t>https://www.uab.edu/faculty/hiring/background-checks/bcc-request-form</w:t>
        </w:r>
      </w:hyperlink>
    </w:p>
    <w:p w:rsidR="00E06C53" w:rsidRDefault="00E06C53" w:rsidP="00E06C53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68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Submit the ACT Document with required attachments (fully executed letter of offer and curriculum vitae)</w:t>
      </w:r>
    </w:p>
    <w:p w:rsidR="00E06C53" w:rsidRDefault="00E06C53" w:rsidP="00E06C53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68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Submit the Faculty Data Form with required attachments (fully executed letter of offer and curriculum vitae)</w:t>
      </w:r>
    </w:p>
    <w:p w:rsidR="00E06C53" w:rsidRDefault="00E06C53" w:rsidP="00E06C53">
      <w:pPr>
        <w:shd w:val="clear" w:color="auto" w:fill="FFFFFF"/>
        <w:spacing w:before="100" w:beforeAutospacing="1" w:after="168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06C53" w:rsidRPr="00E06C53" w:rsidRDefault="00E06C53" w:rsidP="00E06C53">
      <w:pPr>
        <w:shd w:val="clear" w:color="auto" w:fill="FFFFFF"/>
        <w:spacing w:before="100" w:beforeAutospacing="1" w:after="168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06C53" w:rsidRDefault="00E06C53"/>
    <w:sectPr w:rsidR="00E06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0CA6"/>
    <w:multiLevelType w:val="multilevel"/>
    <w:tmpl w:val="BF64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985554"/>
    <w:multiLevelType w:val="hybridMultilevel"/>
    <w:tmpl w:val="7CCE6434"/>
    <w:lvl w:ilvl="0" w:tplc="04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53"/>
    <w:rsid w:val="00024C4B"/>
    <w:rsid w:val="00174291"/>
    <w:rsid w:val="005C7B09"/>
    <w:rsid w:val="009C108A"/>
    <w:rsid w:val="00E0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32FB"/>
  <w15:chartTrackingRefBased/>
  <w15:docId w15:val="{A51D34B2-F875-4387-91DA-95E3ABC0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6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C7B0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6C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06C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ab.edu/faculty/hiring/background-checks/bcc-request-form" TargetMode="External"/><Relationship Id="rId5" Type="http://schemas.openxmlformats.org/officeDocument/2006/relationships/hyperlink" Target="https://www.uab.edu/faculty/hiring/appointment-letter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Amanda</dc:creator>
  <cp:keywords/>
  <dc:description/>
  <cp:lastModifiedBy>Bailey, Amanda</cp:lastModifiedBy>
  <cp:revision>2</cp:revision>
  <dcterms:created xsi:type="dcterms:W3CDTF">2020-11-17T20:33:00Z</dcterms:created>
  <dcterms:modified xsi:type="dcterms:W3CDTF">2020-11-17T20:33:00Z</dcterms:modified>
</cp:coreProperties>
</file>