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23" w:rsidRDefault="00D65723"/>
    <w:p w:rsidR="00D65723" w:rsidRDefault="00D65723"/>
    <w:p w:rsidR="00D65723" w:rsidRPr="0000155D" w:rsidRDefault="00D65723" w:rsidP="00D65723">
      <w:pPr>
        <w:jc w:val="center"/>
        <w:rPr>
          <w:sz w:val="40"/>
          <w:szCs w:val="40"/>
        </w:rPr>
      </w:pPr>
      <w:r>
        <w:rPr>
          <w:sz w:val="40"/>
          <w:szCs w:val="40"/>
        </w:rPr>
        <w:t>R</w:t>
      </w:r>
      <w:r w:rsidRPr="0000155D">
        <w:rPr>
          <w:sz w:val="40"/>
          <w:szCs w:val="40"/>
        </w:rPr>
        <w:t>EGARDS</w:t>
      </w:r>
      <w:r>
        <w:rPr>
          <w:sz w:val="40"/>
          <w:szCs w:val="40"/>
        </w:rPr>
        <w:t xml:space="preserve"> LABORATORY</w:t>
      </w:r>
      <w:r w:rsidRPr="0000155D">
        <w:rPr>
          <w:sz w:val="40"/>
          <w:szCs w:val="40"/>
        </w:rPr>
        <w:t xml:space="preserve"> ANALYTES</w:t>
      </w:r>
    </w:p>
    <w:p w:rsidR="00D65723" w:rsidRDefault="00D65723"/>
    <w:tbl>
      <w:tblPr>
        <w:tblW w:w="11874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5310"/>
        <w:gridCol w:w="2430"/>
        <w:gridCol w:w="4134"/>
      </w:tblGrid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  <w:u w:val="single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  <w:u w:val="single"/>
              </w:rPr>
              <w:t>Entire Cohort  (baseline &amp; 10-year)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  <w:u w:val="single"/>
                <w:vertAlign w:val="superscript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  <w:u w:val="single"/>
              </w:rPr>
              <w:t>Case/Cohort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  <w:u w:val="single"/>
                <w:vertAlign w:val="superscript"/>
              </w:rPr>
              <w:t>†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  <w:u w:val="single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  <w:u w:val="single"/>
              </w:rPr>
              <w:t>Other special populations (examples)</w:t>
            </w: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Lipid profile (total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cho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l</w:t>
            </w:r>
            <w:proofErr w:type="spellEnd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, HDL, LDL triglycerides)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D-dimer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HbA1c</w:t>
            </w: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Glucose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NT-</w:t>
            </w:r>
            <w:proofErr w:type="spellStart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NMR Profile</w:t>
            </w: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C-reactive protein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IL-6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TNF-α</w:t>
            </w: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Cystatin C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IL-8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ICAM-1</w:t>
            </w: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Urine Albumin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IL-10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Aldosterone</w:t>
            </w: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  <w:vertAlign w:val="superscript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Urine Creatinine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Adiponectin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Renin</w:t>
            </w: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  <w:vertAlign w:val="superscript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CBC (</w:t>
            </w:r>
            <w:proofErr w:type="spellStart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Hgb</w:t>
            </w:r>
            <w:proofErr w:type="spellEnd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Hct</w:t>
            </w:r>
            <w:proofErr w:type="spellEnd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, WBC, </w:t>
            </w:r>
            <w:proofErr w:type="spellStart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Plt</w:t>
            </w:r>
            <w:proofErr w:type="spellEnd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)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Resistin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Leptin</w:t>
            </w: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  <w:vertAlign w:val="superscript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BUN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Leptin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NT </w:t>
            </w:r>
            <w:proofErr w:type="spellStart"/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proBNP</w:t>
            </w:r>
            <w:proofErr w:type="spellEnd"/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Albumin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HGF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sCD14</w:t>
            </w:r>
            <w:bookmarkStart w:id="0" w:name="_GoBack"/>
            <w:bookmarkEnd w:id="0"/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Arial" w:hAnsi="Arial" w:cs="Arial"/>
                <w:color w:val="000000"/>
                <w:sz w:val="24"/>
                <w:szCs w:val="24"/>
              </w:rPr>
              <w:t>•</w:t>
            </w:r>
            <w:r w:rsidRPr="00D6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Insulin (minus people with diabetes)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Protein C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*not measured on first 8000 participants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GGT, ALT, AST 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APOE genotyping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ABO genotyping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Sickle cell trait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DHEAS 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Galectin  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  <w:vertAlign w:val="superscript"/>
              </w:rPr>
              <w:t xml:space="preserve">† </w:t>
            </w: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>644 incident stroke through July 2010, 497 cognitive decline,</w:t>
            </w:r>
          </w:p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65723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1100 cohort random sample</w:t>
            </w:r>
          </w:p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57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**Please inquire about additional </w:t>
            </w:r>
            <w:proofErr w:type="spellStart"/>
            <w:r w:rsidRPr="00D657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analytes</w:t>
            </w:r>
            <w:proofErr w:type="spellEnd"/>
            <w:r w:rsidRPr="00D657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available via ancillary funding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65723" w:rsidRPr="00D65723" w:rsidTr="00D657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65723" w:rsidRPr="00D65723" w:rsidRDefault="00D65723" w:rsidP="00D657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E64B2" w:rsidRDefault="00D65723"/>
    <w:sectPr w:rsidR="003E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23"/>
    <w:rsid w:val="006D6471"/>
    <w:rsid w:val="00C02733"/>
    <w:rsid w:val="00D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5D9C"/>
  <w15:chartTrackingRefBased/>
  <w15:docId w15:val="{C4848983-F503-4BE8-B93C-AC1D5DAF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Stewart</dc:creator>
  <cp:keywords/>
  <dc:description/>
  <cp:lastModifiedBy>Margaret Stewart</cp:lastModifiedBy>
  <cp:revision>1</cp:revision>
  <dcterms:created xsi:type="dcterms:W3CDTF">2019-05-14T17:08:00Z</dcterms:created>
  <dcterms:modified xsi:type="dcterms:W3CDTF">2019-05-14T17:14:00Z</dcterms:modified>
</cp:coreProperties>
</file>