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F6F8" w14:textId="77777777" w:rsidR="00351A07" w:rsidRPr="00C41A0C" w:rsidRDefault="00351A07" w:rsidP="009670FC">
      <w:pPr>
        <w:pStyle w:val="Title"/>
        <w:rPr>
          <w:rFonts w:eastAsiaTheme="minorHAnsi"/>
        </w:rPr>
      </w:pPr>
      <w:r w:rsidRPr="009670FC">
        <w:rPr>
          <w:rFonts w:ascii="Georgia" w:eastAsiaTheme="minorHAnsi" w:hAnsi="Georgia"/>
        </w:rPr>
        <w:t>Adjusting your study habits during COVID We’ll get through this together</w:t>
      </w:r>
      <w:r w:rsidRPr="00C41A0C">
        <w:rPr>
          <w:rFonts w:eastAsiaTheme="minorHAnsi"/>
        </w:rPr>
        <w:t>.</w:t>
      </w:r>
    </w:p>
    <w:p w14:paraId="3F453C70" w14:textId="77777777" w:rsidR="009670FC" w:rsidRDefault="009670FC" w:rsidP="00351A07">
      <w:pPr>
        <w:spacing w:after="160" w:line="259" w:lineRule="auto"/>
        <w:rPr>
          <w:rFonts w:ascii="Georgia" w:eastAsiaTheme="minorHAnsi" w:hAnsi="Georgia"/>
          <w:sz w:val="24"/>
          <w:szCs w:val="24"/>
        </w:rPr>
      </w:pPr>
    </w:p>
    <w:p w14:paraId="35F8853A" w14:textId="1D4370A5" w:rsidR="004456F7" w:rsidRPr="00C41A0C" w:rsidRDefault="00351A07" w:rsidP="00351A07">
      <w:pPr>
        <w:spacing w:after="160" w:line="259" w:lineRule="auto"/>
        <w:rPr>
          <w:rFonts w:ascii="Georgia" w:eastAsiaTheme="minorHAnsi" w:hAnsi="Georgia"/>
          <w:sz w:val="24"/>
          <w:szCs w:val="24"/>
        </w:rPr>
      </w:pPr>
      <w:bookmarkStart w:id="0" w:name="_GoBack"/>
      <w:bookmarkEnd w:id="0"/>
      <w:r w:rsidRPr="00C41A0C">
        <w:rPr>
          <w:rFonts w:ascii="Georgia" w:eastAsiaTheme="minorHAnsi" w:hAnsi="Georgia"/>
          <w:sz w:val="24"/>
          <w:szCs w:val="24"/>
        </w:rPr>
        <w:t xml:space="preserve">Things may feel out-of-control right now. You may be facing a lot of unknowns and disruptions. Try to </w:t>
      </w:r>
      <w:proofErr w:type="gramStart"/>
      <w:r w:rsidRPr="00C41A0C">
        <w:rPr>
          <w:rFonts w:ascii="Georgia" w:eastAsiaTheme="minorHAnsi" w:hAnsi="Georgia"/>
          <w:sz w:val="24"/>
          <w:szCs w:val="24"/>
        </w:rPr>
        <w:t>be  patient</w:t>
      </w:r>
      <w:proofErr w:type="gramEnd"/>
      <w:r w:rsidRPr="00C41A0C">
        <w:rPr>
          <w:rFonts w:ascii="Georgia" w:eastAsiaTheme="minorHAnsi" w:hAnsi="Georgia"/>
          <w:sz w:val="24"/>
          <w:szCs w:val="24"/>
        </w:rPr>
        <w:t xml:space="preserve"> with yourself, your classmates, and your  instructors during this time. Take care of your wellbeing first. </w:t>
      </w:r>
      <w:proofErr w:type="gramStart"/>
      <w:r w:rsidRPr="00C41A0C">
        <w:rPr>
          <w:rFonts w:ascii="Georgia" w:eastAsiaTheme="minorHAnsi" w:hAnsi="Georgia"/>
          <w:sz w:val="24"/>
          <w:szCs w:val="24"/>
        </w:rPr>
        <w:t>Making a plan</w:t>
      </w:r>
      <w:proofErr w:type="gramEnd"/>
      <w:r w:rsidRPr="00C41A0C">
        <w:rPr>
          <w:rFonts w:ascii="Georgia" w:eastAsiaTheme="minorHAnsi" w:hAnsi="Georgia"/>
          <w:sz w:val="24"/>
          <w:szCs w:val="24"/>
        </w:rPr>
        <w:t xml:space="preserve"> and adjusting your studying may help you feel even a little sense of control.  </w:t>
      </w:r>
    </w:p>
    <w:p w14:paraId="1A1BC2BC" w14:textId="77777777" w:rsidR="004456F7" w:rsidRPr="00C41A0C" w:rsidRDefault="00053BB1" w:rsidP="00351A07">
      <w:p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Utilizing the resources in the previous</w:t>
      </w:r>
      <w:r w:rsidR="00872265">
        <w:rPr>
          <w:rFonts w:ascii="Georgia" w:eastAsiaTheme="minorHAnsi" w:hAnsi="Georgia"/>
          <w:sz w:val="24"/>
          <w:szCs w:val="24"/>
        </w:rPr>
        <w:t xml:space="preserve"> document </w:t>
      </w:r>
      <w:r w:rsidRPr="00C41A0C">
        <w:rPr>
          <w:rFonts w:ascii="Georgia" w:eastAsiaTheme="minorHAnsi" w:hAnsi="Georgia"/>
          <w:sz w:val="24"/>
          <w:szCs w:val="24"/>
        </w:rPr>
        <w:t xml:space="preserve">with these study guidelines will assist in a successful transition to </w:t>
      </w:r>
      <w:r w:rsidR="00D24678" w:rsidRPr="00C41A0C">
        <w:rPr>
          <w:rFonts w:ascii="Georgia" w:eastAsiaTheme="minorHAnsi" w:hAnsi="Georgia"/>
          <w:sz w:val="24"/>
          <w:szCs w:val="24"/>
        </w:rPr>
        <w:t>an online platform.</w:t>
      </w:r>
    </w:p>
    <w:p w14:paraId="360A76C5" w14:textId="77777777" w:rsidR="00E04D81" w:rsidRPr="00C41A0C" w:rsidRDefault="00D24678" w:rsidP="00566657">
      <w:pPr>
        <w:pStyle w:val="ListParagraph"/>
        <w:numPr>
          <w:ilvl w:val="0"/>
          <w:numId w:val="1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Stay </w:t>
      </w:r>
      <w:r w:rsidR="00E04D81" w:rsidRPr="00C41A0C">
        <w:rPr>
          <w:rFonts w:ascii="Georgia" w:eastAsiaTheme="minorHAnsi" w:hAnsi="Georgia"/>
          <w:sz w:val="24"/>
          <w:szCs w:val="24"/>
        </w:rPr>
        <w:t xml:space="preserve">Organized </w:t>
      </w:r>
    </w:p>
    <w:p w14:paraId="4A7B408D" w14:textId="77777777" w:rsidR="00566657" w:rsidRPr="00C41A0C" w:rsidRDefault="000C2403" w:rsidP="000C2403">
      <w:pPr>
        <w:pStyle w:val="ListParagraph"/>
        <w:numPr>
          <w:ilvl w:val="0"/>
          <w:numId w:val="16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Have a calendar or planner to keep dates of assignments and exams</w:t>
      </w:r>
    </w:p>
    <w:p w14:paraId="75684B05" w14:textId="77777777" w:rsidR="00C15CF0" w:rsidRPr="00C41A0C" w:rsidRDefault="0051592E" w:rsidP="00C15CF0">
      <w:pPr>
        <w:pStyle w:val="ListParagraph"/>
        <w:numPr>
          <w:ilvl w:val="0"/>
          <w:numId w:val="16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Create a schedule for studying and completing assignments. Note: </w:t>
      </w:r>
      <w:r w:rsidR="00E5189C" w:rsidRPr="00C41A0C">
        <w:rPr>
          <w:rFonts w:ascii="Georgia" w:eastAsiaTheme="minorHAnsi" w:hAnsi="Georgia"/>
          <w:sz w:val="24"/>
          <w:szCs w:val="24"/>
        </w:rPr>
        <w:t xml:space="preserve">For assignments and reading that are time consuming </w:t>
      </w:r>
      <w:r w:rsidR="00C15CF0" w:rsidRPr="00C41A0C">
        <w:rPr>
          <w:rFonts w:ascii="Georgia" w:eastAsiaTheme="minorHAnsi" w:hAnsi="Georgia"/>
          <w:sz w:val="24"/>
          <w:szCs w:val="24"/>
        </w:rPr>
        <w:t>schedule in sections through the week or space out within day to not become overwhelmed.</w:t>
      </w:r>
    </w:p>
    <w:p w14:paraId="3D12EAF0" w14:textId="77777777" w:rsidR="007445BB" w:rsidRPr="00C41A0C" w:rsidRDefault="007445BB" w:rsidP="00C15CF0">
      <w:pPr>
        <w:pStyle w:val="ListParagraph"/>
        <w:numPr>
          <w:ilvl w:val="0"/>
          <w:numId w:val="16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Check emails daily and make note in planners </w:t>
      </w:r>
      <w:r w:rsidR="00D6022C" w:rsidRPr="00C41A0C">
        <w:rPr>
          <w:rFonts w:ascii="Georgia" w:eastAsiaTheme="minorHAnsi" w:hAnsi="Georgia"/>
          <w:sz w:val="24"/>
          <w:szCs w:val="24"/>
        </w:rPr>
        <w:t>or calendar of any changes to deadlines or assignment requirements.</w:t>
      </w:r>
    </w:p>
    <w:p w14:paraId="19CBD73A" w14:textId="77777777" w:rsidR="00D6022C" w:rsidRPr="00C41A0C" w:rsidRDefault="00D6022C" w:rsidP="00C15CF0">
      <w:pPr>
        <w:pStyle w:val="ListParagraph"/>
        <w:numPr>
          <w:ilvl w:val="0"/>
          <w:numId w:val="16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Always start</w:t>
      </w:r>
      <w:r w:rsidR="003B7228" w:rsidRPr="00C41A0C">
        <w:rPr>
          <w:rFonts w:ascii="Georgia" w:eastAsiaTheme="minorHAnsi" w:hAnsi="Georgia"/>
          <w:sz w:val="24"/>
          <w:szCs w:val="24"/>
        </w:rPr>
        <w:t xml:space="preserve"> on assignments ahead of time and make designated break time between </w:t>
      </w:r>
      <w:proofErr w:type="gramStart"/>
      <w:r w:rsidR="003B7228" w:rsidRPr="00C41A0C">
        <w:rPr>
          <w:rFonts w:ascii="Georgia" w:eastAsiaTheme="minorHAnsi" w:hAnsi="Georgia"/>
          <w:sz w:val="24"/>
          <w:szCs w:val="24"/>
        </w:rPr>
        <w:t>school work</w:t>
      </w:r>
      <w:proofErr w:type="gramEnd"/>
      <w:r w:rsidR="003B7228" w:rsidRPr="00C41A0C">
        <w:rPr>
          <w:rFonts w:ascii="Georgia" w:eastAsiaTheme="minorHAnsi" w:hAnsi="Georgia"/>
          <w:sz w:val="24"/>
          <w:szCs w:val="24"/>
        </w:rPr>
        <w:t>.</w:t>
      </w:r>
    </w:p>
    <w:p w14:paraId="3C0C7DF9" w14:textId="77777777" w:rsidR="009555E5" w:rsidRPr="00C41A0C" w:rsidRDefault="009555E5" w:rsidP="009555E5">
      <w:pPr>
        <w:pStyle w:val="ListParagraph"/>
        <w:numPr>
          <w:ilvl w:val="0"/>
          <w:numId w:val="1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Studying </w:t>
      </w:r>
      <w:r w:rsidR="00003096" w:rsidRPr="00C41A0C">
        <w:rPr>
          <w:rFonts w:ascii="Georgia" w:eastAsiaTheme="minorHAnsi" w:hAnsi="Georgia"/>
          <w:sz w:val="24"/>
          <w:szCs w:val="24"/>
        </w:rPr>
        <w:t>Environment</w:t>
      </w:r>
    </w:p>
    <w:p w14:paraId="4649923F" w14:textId="77777777" w:rsidR="009555E5" w:rsidRPr="00C41A0C" w:rsidRDefault="00003096" w:rsidP="009555E5">
      <w:pPr>
        <w:pStyle w:val="ListParagraph"/>
        <w:numPr>
          <w:ilvl w:val="3"/>
          <w:numId w:val="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It is important to complete task </w:t>
      </w:r>
      <w:proofErr w:type="gramStart"/>
      <w:r w:rsidRPr="00C41A0C">
        <w:rPr>
          <w:rFonts w:ascii="Georgia" w:eastAsiaTheme="minorHAnsi" w:hAnsi="Georgia"/>
          <w:sz w:val="24"/>
          <w:szCs w:val="24"/>
        </w:rPr>
        <w:t>in  quiet</w:t>
      </w:r>
      <w:proofErr w:type="gramEnd"/>
      <w:r w:rsidRPr="00C41A0C">
        <w:rPr>
          <w:rFonts w:ascii="Georgia" w:eastAsiaTheme="minorHAnsi" w:hAnsi="Georgia"/>
          <w:sz w:val="24"/>
          <w:szCs w:val="24"/>
        </w:rPr>
        <w:t xml:space="preserve"> environment with minimal distractions.</w:t>
      </w:r>
    </w:p>
    <w:p w14:paraId="0F7C5E18" w14:textId="77777777" w:rsidR="00326A32" w:rsidRPr="00C41A0C" w:rsidRDefault="00326A32" w:rsidP="009555E5">
      <w:pPr>
        <w:pStyle w:val="ListParagraph"/>
        <w:numPr>
          <w:ilvl w:val="3"/>
          <w:numId w:val="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Try recreating your typical study space within your personal space at home</w:t>
      </w:r>
      <w:r w:rsidR="00DC056D">
        <w:rPr>
          <w:rFonts w:ascii="Georgia" w:eastAsiaTheme="minorHAnsi" w:hAnsi="Georgia"/>
          <w:sz w:val="24"/>
          <w:szCs w:val="24"/>
        </w:rPr>
        <w:t>.</w:t>
      </w:r>
    </w:p>
    <w:p w14:paraId="31328514" w14:textId="77777777" w:rsidR="00003096" w:rsidRPr="00C41A0C" w:rsidRDefault="004320ED" w:rsidP="009555E5">
      <w:pPr>
        <w:pStyle w:val="ListParagraph"/>
        <w:numPr>
          <w:ilvl w:val="3"/>
          <w:numId w:val="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proofErr w:type="gramStart"/>
      <w:r w:rsidRPr="00C41A0C">
        <w:rPr>
          <w:rFonts w:ascii="Georgia" w:eastAsiaTheme="minorHAnsi" w:hAnsi="Georgia"/>
          <w:sz w:val="24"/>
          <w:szCs w:val="24"/>
        </w:rPr>
        <w:t>Also</w:t>
      </w:r>
      <w:proofErr w:type="gramEnd"/>
      <w:r w:rsidRPr="00C41A0C">
        <w:rPr>
          <w:rFonts w:ascii="Georgia" w:eastAsiaTheme="minorHAnsi" w:hAnsi="Georgia"/>
          <w:sz w:val="24"/>
          <w:szCs w:val="24"/>
        </w:rPr>
        <w:t xml:space="preserve"> throughout the week if </w:t>
      </w:r>
      <w:r w:rsidR="00BB5814" w:rsidRPr="00C41A0C">
        <w:rPr>
          <w:rFonts w:ascii="Georgia" w:eastAsiaTheme="minorHAnsi" w:hAnsi="Georgia"/>
          <w:sz w:val="24"/>
          <w:szCs w:val="24"/>
        </w:rPr>
        <w:t xml:space="preserve">motivation is tending to lack. </w:t>
      </w:r>
      <w:r w:rsidR="00171E04" w:rsidRPr="00C41A0C">
        <w:rPr>
          <w:rFonts w:ascii="Georgia" w:eastAsiaTheme="minorHAnsi" w:hAnsi="Georgia"/>
          <w:sz w:val="24"/>
          <w:szCs w:val="24"/>
        </w:rPr>
        <w:t>Look into studying in a different environment if possible</w:t>
      </w:r>
      <w:r w:rsidR="00A370FA" w:rsidRPr="00C41A0C">
        <w:rPr>
          <w:rFonts w:ascii="Georgia" w:eastAsiaTheme="minorHAnsi" w:hAnsi="Georgia"/>
          <w:sz w:val="24"/>
          <w:szCs w:val="24"/>
        </w:rPr>
        <w:t xml:space="preserve"> or adding</w:t>
      </w:r>
      <w:r w:rsidR="001D1CE4" w:rsidRPr="00C41A0C">
        <w:rPr>
          <w:rFonts w:ascii="Georgia" w:eastAsiaTheme="minorHAnsi" w:hAnsi="Georgia"/>
          <w:sz w:val="24"/>
          <w:szCs w:val="24"/>
        </w:rPr>
        <w:t xml:space="preserve"> soft music within your study space.</w:t>
      </w:r>
    </w:p>
    <w:p w14:paraId="7A28193E" w14:textId="77777777" w:rsidR="008B63E4" w:rsidRPr="00C41A0C" w:rsidRDefault="008B63E4" w:rsidP="009555E5">
      <w:pPr>
        <w:pStyle w:val="ListParagraph"/>
        <w:numPr>
          <w:ilvl w:val="3"/>
          <w:numId w:val="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Set timer during studying and breaks to ensure you are</w:t>
      </w:r>
      <w:r w:rsidR="00795E70" w:rsidRPr="00C41A0C">
        <w:rPr>
          <w:rFonts w:ascii="Georgia" w:eastAsiaTheme="minorHAnsi" w:hAnsi="Georgia"/>
          <w:sz w:val="24"/>
          <w:szCs w:val="24"/>
        </w:rPr>
        <w:t xml:space="preserve"> staying on track </w:t>
      </w:r>
      <w:r w:rsidR="00F5382A">
        <w:rPr>
          <w:rFonts w:ascii="Georgia" w:eastAsiaTheme="minorHAnsi" w:hAnsi="Georgia"/>
          <w:sz w:val="24"/>
          <w:szCs w:val="24"/>
        </w:rPr>
        <w:t>with</w:t>
      </w:r>
      <w:r w:rsidR="00795E70" w:rsidRPr="00C41A0C">
        <w:rPr>
          <w:rFonts w:ascii="Georgia" w:eastAsiaTheme="minorHAnsi" w:hAnsi="Georgia"/>
          <w:sz w:val="24"/>
          <w:szCs w:val="24"/>
        </w:rPr>
        <w:t xml:space="preserve"> daily task</w:t>
      </w:r>
      <w:r w:rsidR="00DC056D">
        <w:rPr>
          <w:rFonts w:ascii="Georgia" w:eastAsiaTheme="minorHAnsi" w:hAnsi="Georgia"/>
          <w:sz w:val="24"/>
          <w:szCs w:val="24"/>
        </w:rPr>
        <w:t>s,</w:t>
      </w:r>
    </w:p>
    <w:p w14:paraId="6BB579BF" w14:textId="7A7691F1" w:rsidR="00795E70" w:rsidRPr="00A974DC" w:rsidRDefault="00795E70" w:rsidP="00A974DC">
      <w:pPr>
        <w:pStyle w:val="ListParagraph"/>
        <w:numPr>
          <w:ilvl w:val="3"/>
          <w:numId w:val="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proofErr w:type="gramStart"/>
      <w:r w:rsidRPr="00C41A0C">
        <w:rPr>
          <w:rFonts w:ascii="Georgia" w:eastAsiaTheme="minorHAnsi" w:hAnsi="Georgia"/>
          <w:sz w:val="24"/>
          <w:szCs w:val="24"/>
        </w:rPr>
        <w:t>Also</w:t>
      </w:r>
      <w:proofErr w:type="gramEnd"/>
      <w:r w:rsidRPr="00C41A0C">
        <w:rPr>
          <w:rFonts w:ascii="Georgia" w:eastAsiaTheme="minorHAnsi" w:hAnsi="Georgia"/>
          <w:sz w:val="24"/>
          <w:szCs w:val="24"/>
        </w:rPr>
        <w:t xml:space="preserve"> if possible be sure to silence your phone and notifications to minimize distractions.</w:t>
      </w:r>
    </w:p>
    <w:p w14:paraId="2C0C8874" w14:textId="77777777" w:rsidR="00333E6A" w:rsidRPr="00C41A0C" w:rsidRDefault="00333E6A" w:rsidP="00333E6A">
      <w:pPr>
        <w:pStyle w:val="ListParagraph"/>
        <w:numPr>
          <w:ilvl w:val="0"/>
          <w:numId w:val="14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Effective tools to Keep in Mind</w:t>
      </w:r>
    </w:p>
    <w:p w14:paraId="77DB8B8D" w14:textId="77777777" w:rsidR="00333E6A" w:rsidRPr="00C41A0C" w:rsidRDefault="00333E6A" w:rsidP="00333E6A">
      <w:pPr>
        <w:pStyle w:val="ListParagraph"/>
        <w:numPr>
          <w:ilvl w:val="1"/>
          <w:numId w:val="3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Reach out </w:t>
      </w:r>
      <w:r w:rsidR="00CC18C1" w:rsidRPr="00C41A0C">
        <w:rPr>
          <w:rFonts w:ascii="Georgia" w:eastAsiaTheme="minorHAnsi" w:hAnsi="Georgia"/>
          <w:sz w:val="24"/>
          <w:szCs w:val="24"/>
        </w:rPr>
        <w:t xml:space="preserve">to </w:t>
      </w:r>
      <w:r w:rsidRPr="00C41A0C">
        <w:rPr>
          <w:rFonts w:ascii="Georgia" w:eastAsiaTheme="minorHAnsi" w:hAnsi="Georgia"/>
          <w:sz w:val="24"/>
          <w:szCs w:val="24"/>
        </w:rPr>
        <w:t xml:space="preserve">classmates </w:t>
      </w:r>
      <w:r w:rsidR="00CC18C1" w:rsidRPr="00C41A0C">
        <w:rPr>
          <w:rFonts w:ascii="Georgia" w:eastAsiaTheme="minorHAnsi" w:hAnsi="Georgia"/>
          <w:sz w:val="24"/>
          <w:szCs w:val="24"/>
        </w:rPr>
        <w:t>via Zoom and other video platforms to conduct study group sessions.</w:t>
      </w:r>
    </w:p>
    <w:p w14:paraId="3C859004" w14:textId="77777777" w:rsidR="00FD6488" w:rsidRPr="00C41A0C" w:rsidRDefault="00FD6488" w:rsidP="00333E6A">
      <w:pPr>
        <w:pStyle w:val="ListParagraph"/>
        <w:numPr>
          <w:ilvl w:val="1"/>
          <w:numId w:val="3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>Communicate with your instructor</w:t>
      </w:r>
      <w:r w:rsidR="005970F9" w:rsidRPr="00C41A0C">
        <w:rPr>
          <w:rFonts w:ascii="Georgia" w:eastAsiaTheme="minorHAnsi" w:hAnsi="Georgia"/>
          <w:sz w:val="24"/>
          <w:szCs w:val="24"/>
        </w:rPr>
        <w:t xml:space="preserve"> for information on virtual office hours.</w:t>
      </w:r>
    </w:p>
    <w:p w14:paraId="6AF2C397" w14:textId="77777777" w:rsidR="00165426" w:rsidRPr="00B87266" w:rsidRDefault="00891EC5" w:rsidP="00B87266">
      <w:pPr>
        <w:pStyle w:val="ListParagraph"/>
        <w:numPr>
          <w:ilvl w:val="1"/>
          <w:numId w:val="3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hyperlink r:id="rId10" w:history="1">
        <w:r w:rsidR="00BC00A9" w:rsidRPr="00B87266">
          <w:rPr>
            <w:rFonts w:ascii="Georgia" w:eastAsiaTheme="minorHAnsi" w:hAnsi="Georgia" w:cs="Times New Roman"/>
            <w:b/>
            <w:bCs/>
            <w:color w:val="0000FF"/>
            <w:sz w:val="24"/>
            <w:szCs w:val="24"/>
            <w:u w:val="single"/>
          </w:rPr>
          <w:t>Block Site - Website Blocker for Chrome™</w:t>
        </w:r>
      </w:hyperlink>
      <w:r w:rsidR="00BC00A9" w:rsidRPr="00B87266">
        <w:rPr>
          <w:rFonts w:ascii="Georgia" w:eastAsiaTheme="minorHAnsi" w:hAnsi="Georgia" w:cs="Times New Roman"/>
          <w:b/>
          <w:bCs/>
          <w:sz w:val="24"/>
          <w:szCs w:val="24"/>
        </w:rPr>
        <w:t xml:space="preserve"> </w:t>
      </w:r>
      <w:r w:rsidR="00584DF7" w:rsidRPr="00B87266">
        <w:rPr>
          <w:rFonts w:ascii="Georgia" w:eastAsiaTheme="minorHAnsi" w:hAnsi="Georgia" w:cs="Times New Roman"/>
          <w:sz w:val="24"/>
          <w:szCs w:val="24"/>
        </w:rPr>
        <w:t xml:space="preserve"> enables you to easily block any distracting and harmful websites to make sure you are free from distractions to overcome </w:t>
      </w:r>
      <w:r w:rsidR="00F5382A">
        <w:rPr>
          <w:rFonts w:ascii="Georgia" w:eastAsiaTheme="minorHAnsi" w:hAnsi="Georgia" w:cs="Times New Roman"/>
          <w:sz w:val="24"/>
          <w:szCs w:val="24"/>
        </w:rPr>
        <w:t>distractions</w:t>
      </w:r>
      <w:r w:rsidR="00584DF7" w:rsidRPr="00B87266">
        <w:rPr>
          <w:rFonts w:ascii="Georgia" w:eastAsiaTheme="minorHAnsi" w:hAnsi="Georgia" w:cs="Times New Roman"/>
          <w:sz w:val="24"/>
          <w:szCs w:val="24"/>
        </w:rPr>
        <w:t xml:space="preserve">, to improve productivity and to focus on your work or studies, meaning that you can become more productive in meeting your </w:t>
      </w:r>
      <w:r w:rsidR="00412E4F">
        <w:rPr>
          <w:rFonts w:ascii="Georgia" w:eastAsiaTheme="minorHAnsi" w:hAnsi="Georgia" w:cs="Times New Roman"/>
          <w:sz w:val="24"/>
          <w:szCs w:val="24"/>
        </w:rPr>
        <w:t>daily tasks.</w:t>
      </w:r>
    </w:p>
    <w:p w14:paraId="7E466566" w14:textId="77777777" w:rsidR="009D3375" w:rsidRPr="00B87266" w:rsidRDefault="009D3375" w:rsidP="00B87266">
      <w:pPr>
        <w:pStyle w:val="ListParagraph"/>
        <w:numPr>
          <w:ilvl w:val="1"/>
          <w:numId w:val="3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B87266">
        <w:rPr>
          <w:rFonts w:ascii="Georgia" w:eastAsiaTheme="minorHAnsi" w:hAnsi="Georgia"/>
          <w:sz w:val="24"/>
          <w:szCs w:val="24"/>
        </w:rPr>
        <w:lastRenderedPageBreak/>
        <w:t xml:space="preserve">Be sure to </w:t>
      </w:r>
      <w:r w:rsidR="00C31F00" w:rsidRPr="00B87266">
        <w:rPr>
          <w:rFonts w:ascii="Georgia" w:eastAsiaTheme="minorHAnsi" w:hAnsi="Georgia"/>
          <w:sz w:val="24"/>
          <w:szCs w:val="24"/>
        </w:rPr>
        <w:t xml:space="preserve">take time for self by </w:t>
      </w:r>
      <w:r w:rsidR="00074089" w:rsidRPr="00B87266">
        <w:rPr>
          <w:rFonts w:ascii="Georgia" w:eastAsiaTheme="minorHAnsi" w:hAnsi="Georgia"/>
          <w:sz w:val="24"/>
          <w:szCs w:val="24"/>
        </w:rPr>
        <w:t>making time for self care.</w:t>
      </w:r>
    </w:p>
    <w:p w14:paraId="1D85A4B2" w14:textId="02F449A8" w:rsidR="00351A07" w:rsidRPr="00A974DC" w:rsidRDefault="00074089" w:rsidP="00B133F1">
      <w:pPr>
        <w:pStyle w:val="ListParagraph"/>
        <w:numPr>
          <w:ilvl w:val="1"/>
          <w:numId w:val="3"/>
        </w:numPr>
        <w:spacing w:after="160" w:line="259" w:lineRule="auto"/>
        <w:rPr>
          <w:rFonts w:ascii="Georgia" w:eastAsiaTheme="minorHAnsi" w:hAnsi="Georgia"/>
          <w:sz w:val="24"/>
          <w:szCs w:val="24"/>
        </w:rPr>
      </w:pPr>
      <w:r w:rsidRPr="00C41A0C">
        <w:rPr>
          <w:rFonts w:ascii="Georgia" w:eastAsiaTheme="minorHAnsi" w:hAnsi="Georgia"/>
          <w:sz w:val="24"/>
          <w:szCs w:val="24"/>
        </w:rPr>
        <w:t xml:space="preserve">Also have a slice life approach when </w:t>
      </w:r>
      <w:r w:rsidR="00412E4F">
        <w:rPr>
          <w:rFonts w:ascii="Georgia" w:eastAsiaTheme="minorHAnsi" w:hAnsi="Georgia"/>
          <w:sz w:val="24"/>
          <w:szCs w:val="24"/>
        </w:rPr>
        <w:t xml:space="preserve">managing </w:t>
      </w:r>
      <w:r w:rsidRPr="00C41A0C">
        <w:rPr>
          <w:rFonts w:ascii="Georgia" w:eastAsiaTheme="minorHAnsi" w:hAnsi="Georgia"/>
          <w:sz w:val="24"/>
          <w:szCs w:val="24"/>
        </w:rPr>
        <w:t>your time and completion of task</w:t>
      </w:r>
      <w:r w:rsidR="00FA0AAD">
        <w:rPr>
          <w:rFonts w:ascii="Georgia" w:eastAsiaTheme="minorHAnsi" w:hAnsi="Georgia"/>
          <w:sz w:val="24"/>
          <w:szCs w:val="24"/>
        </w:rPr>
        <w:t>s</w:t>
      </w:r>
      <w:r w:rsidRPr="00C41A0C">
        <w:rPr>
          <w:rFonts w:ascii="Georgia" w:eastAsiaTheme="minorHAnsi" w:hAnsi="Georgia"/>
          <w:sz w:val="24"/>
          <w:szCs w:val="24"/>
        </w:rPr>
        <w:t>. Try to focus only on what is need</w:t>
      </w:r>
      <w:r w:rsidR="00FA0AAD">
        <w:rPr>
          <w:rFonts w:ascii="Georgia" w:eastAsiaTheme="minorHAnsi" w:hAnsi="Georgia"/>
          <w:sz w:val="24"/>
          <w:szCs w:val="24"/>
        </w:rPr>
        <w:t>ed</w:t>
      </w:r>
      <w:r w:rsidRPr="00C41A0C">
        <w:rPr>
          <w:rFonts w:ascii="Georgia" w:eastAsiaTheme="minorHAnsi" w:hAnsi="Georgia"/>
          <w:sz w:val="24"/>
          <w:szCs w:val="24"/>
        </w:rPr>
        <w:t xml:space="preserve"> to be completed </w:t>
      </w:r>
      <w:r w:rsidR="00A560BE" w:rsidRPr="00C41A0C">
        <w:rPr>
          <w:rFonts w:ascii="Georgia" w:eastAsiaTheme="minorHAnsi" w:hAnsi="Georgia"/>
          <w:sz w:val="24"/>
          <w:szCs w:val="24"/>
        </w:rPr>
        <w:t xml:space="preserve">for </w:t>
      </w:r>
      <w:r w:rsidR="00FA0AAD">
        <w:rPr>
          <w:rFonts w:ascii="Georgia" w:eastAsiaTheme="minorHAnsi" w:hAnsi="Georgia"/>
          <w:sz w:val="24"/>
          <w:szCs w:val="24"/>
        </w:rPr>
        <w:t>that day</w:t>
      </w:r>
      <w:r w:rsidR="00A560BE" w:rsidRPr="00C41A0C">
        <w:rPr>
          <w:rFonts w:ascii="Georgia" w:eastAsiaTheme="minorHAnsi" w:hAnsi="Georgia"/>
          <w:sz w:val="24"/>
          <w:szCs w:val="24"/>
        </w:rPr>
        <w:t xml:space="preserve">. Reward yourself with a </w:t>
      </w:r>
      <w:proofErr w:type="gramStart"/>
      <w:r w:rsidR="00A560BE" w:rsidRPr="00C41A0C">
        <w:rPr>
          <w:rFonts w:ascii="Georgia" w:eastAsiaTheme="minorHAnsi" w:hAnsi="Georgia"/>
          <w:sz w:val="24"/>
          <w:szCs w:val="24"/>
        </w:rPr>
        <w:t>30 minute</w:t>
      </w:r>
      <w:proofErr w:type="gramEnd"/>
      <w:r w:rsidR="00A560BE" w:rsidRPr="00C41A0C">
        <w:rPr>
          <w:rFonts w:ascii="Georgia" w:eastAsiaTheme="minorHAnsi" w:hAnsi="Georgia"/>
          <w:sz w:val="24"/>
          <w:szCs w:val="24"/>
        </w:rPr>
        <w:t xml:space="preserve"> nap or watching two shows of a binge worthy show for the day.</w:t>
      </w:r>
    </w:p>
    <w:p w14:paraId="2B0BFD22" w14:textId="4706BB26" w:rsidR="00351A07" w:rsidRDefault="00E04844">
      <w:pPr>
        <w:rPr>
          <w:rFonts w:ascii="Georgia" w:hAnsi="Georgia"/>
          <w:b/>
          <w:bCs/>
          <w:sz w:val="24"/>
          <w:szCs w:val="24"/>
        </w:rPr>
      </w:pPr>
      <w:r w:rsidRPr="00506F8A">
        <w:rPr>
          <w:rFonts w:ascii="Georgia" w:hAnsi="Georgia"/>
          <w:b/>
          <w:bCs/>
          <w:sz w:val="24"/>
          <w:szCs w:val="24"/>
        </w:rPr>
        <w:t>Free Assistive Technology Trials</w:t>
      </w:r>
    </w:p>
    <w:p w14:paraId="68467C71" w14:textId="77777777" w:rsidR="00506F8A" w:rsidRPr="00506F8A" w:rsidRDefault="00506F8A">
      <w:pPr>
        <w:rPr>
          <w:rFonts w:ascii="Georgia" w:hAnsi="Georgia"/>
          <w:b/>
          <w:bCs/>
          <w:sz w:val="24"/>
          <w:szCs w:val="24"/>
        </w:rPr>
      </w:pPr>
    </w:p>
    <w:p w14:paraId="710A0BDD" w14:textId="4497EC2A" w:rsidR="00676C85" w:rsidRPr="00506F8A" w:rsidRDefault="00640C37" w:rsidP="00676C85">
      <w:pPr>
        <w:rPr>
          <w:rFonts w:ascii="Georgia" w:hAnsi="Georgia"/>
          <w:sz w:val="24"/>
          <w:szCs w:val="24"/>
        </w:rPr>
      </w:pPr>
      <w:r w:rsidRPr="00506F8A">
        <w:rPr>
          <w:rFonts w:ascii="Georgia" w:hAnsi="Georgia"/>
          <w:sz w:val="24"/>
          <w:szCs w:val="24"/>
        </w:rPr>
        <w:t>Freedom Scientific is offering those in the US and Canada a Free Home License of JAWS, ZoomText, or Fusion which will expire June 30, 2020.</w:t>
      </w:r>
    </w:p>
    <w:p w14:paraId="6B3CA681" w14:textId="2567411C" w:rsidR="00640C37" w:rsidRPr="00506F8A" w:rsidRDefault="00676C85">
      <w:pPr>
        <w:rPr>
          <w:rFonts w:ascii="Georgia" w:hAnsi="Georgia"/>
          <w:color w:val="0E11DC"/>
          <w:sz w:val="24"/>
          <w:szCs w:val="24"/>
        </w:rPr>
      </w:pPr>
      <w:r w:rsidRPr="00506F8A">
        <w:rPr>
          <w:rFonts w:ascii="Georgia" w:hAnsi="Georgia"/>
          <w:sz w:val="24"/>
          <w:szCs w:val="24"/>
        </w:rPr>
        <w:t xml:space="preserve">Learn more: </w:t>
      </w:r>
      <w:hyperlink r:id="rId11" w:history="1">
        <w:r w:rsidRPr="00506F8A">
          <w:rPr>
            <w:rStyle w:val="Hyperlink"/>
            <w:rFonts w:ascii="Georgia" w:hAnsi="Georgia"/>
            <w:color w:val="0E11DC"/>
            <w:sz w:val="24"/>
            <w:szCs w:val="24"/>
          </w:rPr>
          <w:t>https://portal.freedomscientific.com/SponsoredSoftware</w:t>
        </w:r>
      </w:hyperlink>
    </w:p>
    <w:p w14:paraId="25FEB552" w14:textId="2B4E7DE2" w:rsidR="00310BF5" w:rsidRPr="00DA1F0B" w:rsidRDefault="00310BF5">
      <w:pPr>
        <w:rPr>
          <w:rFonts w:ascii="Georgia" w:hAnsi="Georgia"/>
          <w:sz w:val="24"/>
          <w:szCs w:val="24"/>
        </w:rPr>
      </w:pPr>
    </w:p>
    <w:p w14:paraId="4F376012" w14:textId="63A1B652" w:rsidR="00DA1F0B" w:rsidRPr="00DA1F0B" w:rsidRDefault="00E111DD" w:rsidP="00117AB9">
      <w:pPr>
        <w:rPr>
          <w:rFonts w:ascii="Georgia" w:hAnsi="Georgia"/>
          <w:color w:val="0E11DC"/>
          <w:sz w:val="24"/>
          <w:szCs w:val="24"/>
        </w:rPr>
      </w:pPr>
      <w:r w:rsidRPr="00DA1F0B">
        <w:rPr>
          <w:rFonts w:ascii="Georgia" w:hAnsi="Georgia"/>
          <w:sz w:val="24"/>
          <w:szCs w:val="24"/>
        </w:rPr>
        <w:t>Kurzweil 3000 is an easy-to-use software platform that promotes independent learning—on any device. Embedded customizable tools for reading, taking notes, studying, writing, and test-taking support the full learning process, enabling students to comprehend and articulate new concepts more effectively. Learn more</w:t>
      </w:r>
      <w:r w:rsidR="00DA1F0B" w:rsidRPr="00DA1F0B">
        <w:rPr>
          <w:rFonts w:ascii="Georgia" w:hAnsi="Georgia"/>
          <w:sz w:val="24"/>
          <w:szCs w:val="24"/>
        </w:rPr>
        <w:t xml:space="preserve">: </w:t>
      </w:r>
      <w:hyperlink r:id="rId12" w:history="1">
        <w:r w:rsidR="00DA1F0B" w:rsidRPr="00DA1F0B">
          <w:rPr>
            <w:rStyle w:val="Hyperlink"/>
            <w:rFonts w:ascii="Georgia" w:hAnsi="Georgia"/>
            <w:color w:val="0E11DC"/>
            <w:sz w:val="24"/>
            <w:szCs w:val="24"/>
          </w:rPr>
          <w:t>https://www.kurzweiledu.com/trialsignup.php?version=k3000ff</w:t>
        </w:r>
      </w:hyperlink>
    </w:p>
    <w:p w14:paraId="5869E2FC" w14:textId="1A6D6DF4" w:rsidR="00E111DD" w:rsidRPr="00DA1F0B" w:rsidRDefault="00E111DD">
      <w:pPr>
        <w:rPr>
          <w:rFonts w:ascii="Georgia" w:hAnsi="Georgia"/>
          <w:sz w:val="24"/>
          <w:szCs w:val="24"/>
        </w:rPr>
      </w:pPr>
    </w:p>
    <w:sectPr w:rsidR="00E111DD" w:rsidRPr="00DA1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CFE57" w14:textId="77777777" w:rsidR="00891EC5" w:rsidRDefault="00891EC5" w:rsidP="00351A07">
      <w:r>
        <w:separator/>
      </w:r>
    </w:p>
  </w:endnote>
  <w:endnote w:type="continuationSeparator" w:id="0">
    <w:p w14:paraId="78A6C7E3" w14:textId="77777777" w:rsidR="00891EC5" w:rsidRDefault="00891EC5" w:rsidP="0035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950A2" w14:textId="77777777" w:rsidR="00891EC5" w:rsidRDefault="00891EC5" w:rsidP="00351A07">
      <w:r>
        <w:separator/>
      </w:r>
    </w:p>
  </w:footnote>
  <w:footnote w:type="continuationSeparator" w:id="0">
    <w:p w14:paraId="3F282D89" w14:textId="77777777" w:rsidR="00891EC5" w:rsidRDefault="00891EC5" w:rsidP="0035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4" type="#_x0000_t75" style="width:3in;height:3in" o:bullet="t"/>
    </w:pict>
  </w:numPicBullet>
  <w:numPicBullet w:numPicBulletId="1">
    <w:pict>
      <v:shape id="_x0000_i1195" type="#_x0000_t75" style="width:3in;height:3in" o:bullet="t"/>
    </w:pict>
  </w:numPicBullet>
  <w:numPicBullet w:numPicBulletId="2">
    <w:pict>
      <v:shape id="_x0000_i1196" type="#_x0000_t75" style="width:3in;height:3in" o:bullet="t"/>
    </w:pict>
  </w:numPicBullet>
  <w:numPicBullet w:numPicBulletId="3">
    <w:pict>
      <v:shape id="_x0000_i1197" type="#_x0000_t75" style="width:3in;height:3in" o:bullet="t"/>
    </w:pict>
  </w:numPicBullet>
  <w:numPicBullet w:numPicBulletId="4">
    <w:pict>
      <v:shape id="_x0000_i1198" type="#_x0000_t75" style="width:3in;height:3in" o:bullet="t"/>
    </w:pict>
  </w:numPicBullet>
  <w:numPicBullet w:numPicBulletId="5">
    <w:pict>
      <v:shape id="_x0000_i1199" type="#_x0000_t75" style="width:3in;height:3in" o:bullet="t"/>
    </w:pict>
  </w:numPicBullet>
  <w:numPicBullet w:numPicBulletId="6">
    <w:pict>
      <v:shape id="_x0000_i1200" type="#_x0000_t75" style="width:3in;height:3in" o:bullet="t"/>
    </w:pict>
  </w:numPicBullet>
  <w:numPicBullet w:numPicBulletId="7">
    <w:pict>
      <v:shape id="_x0000_i1201" type="#_x0000_t75" style="width:3in;height:3in" o:bullet="t"/>
    </w:pict>
  </w:numPicBullet>
  <w:numPicBullet w:numPicBulletId="8">
    <w:pict>
      <v:shape id="_x0000_i1202" type="#_x0000_t75" style="width:3in;height:3in" o:bullet="t"/>
    </w:pict>
  </w:numPicBullet>
  <w:numPicBullet w:numPicBulletId="9">
    <w:pict>
      <v:shape id="_x0000_i1203" type="#_x0000_t75" style="width:3in;height:3in" o:bullet="t"/>
    </w:pict>
  </w:numPicBullet>
  <w:numPicBullet w:numPicBulletId="10">
    <w:pict>
      <v:shape id="_x0000_i1204" type="#_x0000_t75" style="width:3in;height:3in" o:bullet="t"/>
    </w:pict>
  </w:numPicBullet>
  <w:numPicBullet w:numPicBulletId="11">
    <w:pict>
      <v:shape id="_x0000_i1205" type="#_x0000_t75" style="width:3in;height:3in" o:bullet="t"/>
    </w:pict>
  </w:numPicBullet>
  <w:numPicBullet w:numPicBulletId="12">
    <w:pict>
      <v:shape id="_x0000_i1206" type="#_x0000_t75" style="width:3in;height:3in" o:bullet="t"/>
    </w:pict>
  </w:numPicBullet>
  <w:numPicBullet w:numPicBulletId="13">
    <w:pict>
      <v:shape id="_x0000_i1207" type="#_x0000_t75" style="width:3in;height:3in" o:bullet="t"/>
    </w:pict>
  </w:numPicBullet>
  <w:numPicBullet w:numPicBulletId="14">
    <w:pict>
      <v:shape id="_x0000_i1208" type="#_x0000_t75" style="width:3in;height:3in" o:bullet="t"/>
    </w:pict>
  </w:numPicBullet>
  <w:numPicBullet w:numPicBulletId="15">
    <w:pict>
      <v:shape id="_x0000_i1209" type="#_x0000_t75" style="width:3in;height:3in" o:bullet="t"/>
    </w:pict>
  </w:numPicBullet>
  <w:numPicBullet w:numPicBulletId="16">
    <w:pict>
      <v:shape id="_x0000_i1210" type="#_x0000_t75" style="width:3in;height:3in" o:bullet="t"/>
    </w:pict>
  </w:numPicBullet>
  <w:numPicBullet w:numPicBulletId="17">
    <w:pict>
      <v:shape id="_x0000_i1211" type="#_x0000_t75" style="width:3in;height:3in" o:bullet="t"/>
    </w:pict>
  </w:numPicBullet>
  <w:numPicBullet w:numPicBulletId="18">
    <w:pict>
      <v:shape id="_x0000_i1212" type="#_x0000_t75" style="width:3in;height:3in" o:bullet="t"/>
    </w:pict>
  </w:numPicBullet>
  <w:numPicBullet w:numPicBulletId="19">
    <w:pict>
      <v:shape id="_x0000_i1213" type="#_x0000_t75" style="width:3in;height:3in" o:bullet="t"/>
    </w:pict>
  </w:numPicBullet>
  <w:numPicBullet w:numPicBulletId="20">
    <w:pict>
      <v:shape id="_x0000_i1214" type="#_x0000_t75" style="width:3in;height:3in" o:bullet="t"/>
    </w:pict>
  </w:numPicBullet>
  <w:abstractNum w:abstractNumId="0" w15:restartNumberingAfterBreak="0">
    <w:nsid w:val="01DD1F25"/>
    <w:multiLevelType w:val="hybridMultilevel"/>
    <w:tmpl w:val="2C8EC4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523CD"/>
    <w:multiLevelType w:val="hybridMultilevel"/>
    <w:tmpl w:val="544C6120"/>
    <w:lvl w:ilvl="0" w:tplc="04090003">
      <w:start w:val="1"/>
      <w:numFmt w:val="bullet"/>
      <w:lvlText w:val="o"/>
      <w:lvlJc w:val="left"/>
      <w:pPr>
        <w:ind w:left="8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9C0900"/>
    <w:multiLevelType w:val="multilevel"/>
    <w:tmpl w:val="4C885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B1C53"/>
    <w:multiLevelType w:val="multilevel"/>
    <w:tmpl w:val="C9B6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PicBulletId w:val="1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44C8B"/>
    <w:multiLevelType w:val="multilevel"/>
    <w:tmpl w:val="6AD2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6682C"/>
    <w:multiLevelType w:val="multilevel"/>
    <w:tmpl w:val="0090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PicBulletId w:val="1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67AD2"/>
    <w:multiLevelType w:val="hybridMultilevel"/>
    <w:tmpl w:val="3EFA7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851EA8"/>
    <w:multiLevelType w:val="hybridMultilevel"/>
    <w:tmpl w:val="1B6E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A94035"/>
    <w:multiLevelType w:val="multilevel"/>
    <w:tmpl w:val="CB3A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25EF6"/>
    <w:multiLevelType w:val="multilevel"/>
    <w:tmpl w:val="BD86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83DA1"/>
    <w:multiLevelType w:val="multilevel"/>
    <w:tmpl w:val="0A6AF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o"/>
      <w:lvlPicBulletId w:val="1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B515C3"/>
    <w:multiLevelType w:val="multilevel"/>
    <w:tmpl w:val="20C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DD41B5"/>
    <w:multiLevelType w:val="multilevel"/>
    <w:tmpl w:val="041E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40FCB"/>
    <w:multiLevelType w:val="multilevel"/>
    <w:tmpl w:val="728CE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712B16"/>
    <w:multiLevelType w:val="multilevel"/>
    <w:tmpl w:val="BA7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Georgia" w:eastAsiaTheme="minorHAnsi" w:hAnsi="Georgia" w:cstheme="minorBid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C2ED6"/>
    <w:multiLevelType w:val="hybridMultilevel"/>
    <w:tmpl w:val="273A5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94A522C"/>
    <w:multiLevelType w:val="multilevel"/>
    <w:tmpl w:val="4942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4"/>
  </w:num>
  <w:num w:numId="5">
    <w:abstractNumId w:val="16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12"/>
  </w:num>
  <w:num w:numId="11">
    <w:abstractNumId w:val="10"/>
  </w:num>
  <w:num w:numId="12">
    <w:abstractNumId w:val="15"/>
  </w:num>
  <w:num w:numId="13">
    <w:abstractNumId w:val="6"/>
  </w:num>
  <w:num w:numId="14">
    <w:abstractNumId w:val="7"/>
  </w:num>
  <w:num w:numId="15">
    <w:abstractNumId w:val="1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07"/>
    <w:rsid w:val="00003096"/>
    <w:rsid w:val="00007C51"/>
    <w:rsid w:val="00030404"/>
    <w:rsid w:val="00053BB1"/>
    <w:rsid w:val="00074089"/>
    <w:rsid w:val="000C2403"/>
    <w:rsid w:val="000E3A00"/>
    <w:rsid w:val="0010500E"/>
    <w:rsid w:val="00112D61"/>
    <w:rsid w:val="00113833"/>
    <w:rsid w:val="00142E14"/>
    <w:rsid w:val="001476D7"/>
    <w:rsid w:val="00165426"/>
    <w:rsid w:val="00171E04"/>
    <w:rsid w:val="001A13E4"/>
    <w:rsid w:val="001D1CE4"/>
    <w:rsid w:val="001D3861"/>
    <w:rsid w:val="00201002"/>
    <w:rsid w:val="002117D3"/>
    <w:rsid w:val="00217759"/>
    <w:rsid w:val="002215E8"/>
    <w:rsid w:val="00253CE3"/>
    <w:rsid w:val="00260328"/>
    <w:rsid w:val="00260BF6"/>
    <w:rsid w:val="00263F24"/>
    <w:rsid w:val="00280ED5"/>
    <w:rsid w:val="002977AE"/>
    <w:rsid w:val="002A193B"/>
    <w:rsid w:val="002B4D9E"/>
    <w:rsid w:val="00310BF5"/>
    <w:rsid w:val="00326A32"/>
    <w:rsid w:val="00330FF5"/>
    <w:rsid w:val="00333E6A"/>
    <w:rsid w:val="00351981"/>
    <w:rsid w:val="00351A07"/>
    <w:rsid w:val="00352DA3"/>
    <w:rsid w:val="00353632"/>
    <w:rsid w:val="00355110"/>
    <w:rsid w:val="003651D3"/>
    <w:rsid w:val="003B7228"/>
    <w:rsid w:val="003C7A22"/>
    <w:rsid w:val="00410118"/>
    <w:rsid w:val="00412E4F"/>
    <w:rsid w:val="00413C3A"/>
    <w:rsid w:val="004166D7"/>
    <w:rsid w:val="004269D9"/>
    <w:rsid w:val="004320ED"/>
    <w:rsid w:val="004456F7"/>
    <w:rsid w:val="0046120B"/>
    <w:rsid w:val="00476A22"/>
    <w:rsid w:val="00492BE4"/>
    <w:rsid w:val="004A3885"/>
    <w:rsid w:val="004E5728"/>
    <w:rsid w:val="00506F8A"/>
    <w:rsid w:val="0051592E"/>
    <w:rsid w:val="005215CE"/>
    <w:rsid w:val="005302E7"/>
    <w:rsid w:val="00534D83"/>
    <w:rsid w:val="00550E0F"/>
    <w:rsid w:val="00552140"/>
    <w:rsid w:val="00566657"/>
    <w:rsid w:val="00584DF7"/>
    <w:rsid w:val="005970F9"/>
    <w:rsid w:val="005F2704"/>
    <w:rsid w:val="0061348A"/>
    <w:rsid w:val="00640C37"/>
    <w:rsid w:val="00661A46"/>
    <w:rsid w:val="00676C85"/>
    <w:rsid w:val="006E606B"/>
    <w:rsid w:val="007037F1"/>
    <w:rsid w:val="00703F80"/>
    <w:rsid w:val="007445BB"/>
    <w:rsid w:val="00795E70"/>
    <w:rsid w:val="007E5CB4"/>
    <w:rsid w:val="007F4330"/>
    <w:rsid w:val="007F4FC4"/>
    <w:rsid w:val="00814EEF"/>
    <w:rsid w:val="008162EE"/>
    <w:rsid w:val="00823582"/>
    <w:rsid w:val="00825C18"/>
    <w:rsid w:val="0082702C"/>
    <w:rsid w:val="00834A72"/>
    <w:rsid w:val="008406FB"/>
    <w:rsid w:val="00872265"/>
    <w:rsid w:val="008811A1"/>
    <w:rsid w:val="008825E1"/>
    <w:rsid w:val="00886E38"/>
    <w:rsid w:val="00891EC5"/>
    <w:rsid w:val="00892295"/>
    <w:rsid w:val="008B63E4"/>
    <w:rsid w:val="008B64F3"/>
    <w:rsid w:val="008D6D10"/>
    <w:rsid w:val="00951C2A"/>
    <w:rsid w:val="009555E5"/>
    <w:rsid w:val="009670FC"/>
    <w:rsid w:val="009712D3"/>
    <w:rsid w:val="009A2089"/>
    <w:rsid w:val="009A61EA"/>
    <w:rsid w:val="009D3375"/>
    <w:rsid w:val="009E5D1B"/>
    <w:rsid w:val="00A011DA"/>
    <w:rsid w:val="00A1180C"/>
    <w:rsid w:val="00A14CCD"/>
    <w:rsid w:val="00A24F95"/>
    <w:rsid w:val="00A370FA"/>
    <w:rsid w:val="00A560BE"/>
    <w:rsid w:val="00A67B44"/>
    <w:rsid w:val="00A974DC"/>
    <w:rsid w:val="00A97955"/>
    <w:rsid w:val="00AF6295"/>
    <w:rsid w:val="00B133F1"/>
    <w:rsid w:val="00B2676D"/>
    <w:rsid w:val="00B361FE"/>
    <w:rsid w:val="00B36A3F"/>
    <w:rsid w:val="00B55A9D"/>
    <w:rsid w:val="00B65305"/>
    <w:rsid w:val="00B87266"/>
    <w:rsid w:val="00B96701"/>
    <w:rsid w:val="00BA056C"/>
    <w:rsid w:val="00BB31AC"/>
    <w:rsid w:val="00BB5814"/>
    <w:rsid w:val="00BC00A9"/>
    <w:rsid w:val="00BE23EB"/>
    <w:rsid w:val="00BF5240"/>
    <w:rsid w:val="00BF74FC"/>
    <w:rsid w:val="00C06AFA"/>
    <w:rsid w:val="00C0796F"/>
    <w:rsid w:val="00C15CF0"/>
    <w:rsid w:val="00C24A90"/>
    <w:rsid w:val="00C31373"/>
    <w:rsid w:val="00C31F00"/>
    <w:rsid w:val="00C41A0C"/>
    <w:rsid w:val="00CA5915"/>
    <w:rsid w:val="00CB36F3"/>
    <w:rsid w:val="00CC18C1"/>
    <w:rsid w:val="00CC6515"/>
    <w:rsid w:val="00CE15C9"/>
    <w:rsid w:val="00CF489E"/>
    <w:rsid w:val="00D023B7"/>
    <w:rsid w:val="00D24678"/>
    <w:rsid w:val="00D27930"/>
    <w:rsid w:val="00D30A3A"/>
    <w:rsid w:val="00D37BBF"/>
    <w:rsid w:val="00D6022C"/>
    <w:rsid w:val="00D851BC"/>
    <w:rsid w:val="00D937DC"/>
    <w:rsid w:val="00D9696C"/>
    <w:rsid w:val="00DA10D1"/>
    <w:rsid w:val="00DA1F0B"/>
    <w:rsid w:val="00DA7498"/>
    <w:rsid w:val="00DC056D"/>
    <w:rsid w:val="00DC113B"/>
    <w:rsid w:val="00DD7827"/>
    <w:rsid w:val="00DE19DA"/>
    <w:rsid w:val="00E04844"/>
    <w:rsid w:val="00E04D81"/>
    <w:rsid w:val="00E111DD"/>
    <w:rsid w:val="00E13B15"/>
    <w:rsid w:val="00E2175B"/>
    <w:rsid w:val="00E35A6E"/>
    <w:rsid w:val="00E5189C"/>
    <w:rsid w:val="00E521E0"/>
    <w:rsid w:val="00E62AFF"/>
    <w:rsid w:val="00E91837"/>
    <w:rsid w:val="00E97C00"/>
    <w:rsid w:val="00EA03FB"/>
    <w:rsid w:val="00EC57EC"/>
    <w:rsid w:val="00F00C56"/>
    <w:rsid w:val="00F02025"/>
    <w:rsid w:val="00F06057"/>
    <w:rsid w:val="00F1726A"/>
    <w:rsid w:val="00F245BD"/>
    <w:rsid w:val="00F27A79"/>
    <w:rsid w:val="00F423D0"/>
    <w:rsid w:val="00F45232"/>
    <w:rsid w:val="00F46D02"/>
    <w:rsid w:val="00F51D98"/>
    <w:rsid w:val="00F5382A"/>
    <w:rsid w:val="00F6393D"/>
    <w:rsid w:val="00F661D1"/>
    <w:rsid w:val="00F87FD2"/>
    <w:rsid w:val="00FA0AAD"/>
    <w:rsid w:val="00FA1BCA"/>
    <w:rsid w:val="00FB047B"/>
    <w:rsid w:val="00FB0F72"/>
    <w:rsid w:val="00FD6488"/>
    <w:rsid w:val="00FE6E8F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9E1C8"/>
  <w15:chartTrackingRefBased/>
  <w15:docId w15:val="{63443E0A-9599-6D45-A4F7-BD76A62F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A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A07"/>
  </w:style>
  <w:style w:type="paragraph" w:styleId="Footer">
    <w:name w:val="footer"/>
    <w:basedOn w:val="Normal"/>
    <w:link w:val="FooterChar"/>
    <w:uiPriority w:val="99"/>
    <w:unhideWhenUsed/>
    <w:rsid w:val="00351A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A07"/>
  </w:style>
  <w:style w:type="character" w:styleId="Hyperlink">
    <w:name w:val="Hyperlink"/>
    <w:basedOn w:val="DefaultParagraphFont"/>
    <w:uiPriority w:val="99"/>
    <w:unhideWhenUsed/>
    <w:rsid w:val="00BE23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3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7F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70FC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670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urzweiledu.com/trialsignup.php?version=k3000f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freedomscientific.com/SponsoredSoftware" TargetMode="External"/><Relationship Id="rId5" Type="http://schemas.openxmlformats.org/officeDocument/2006/relationships/styles" Target="styles.xml"/><Relationship Id="rId10" Type="http://schemas.openxmlformats.org/officeDocument/2006/relationships/hyperlink" Target="https://chrome.google.com/webstore/detail/block-site-website-blocke/eiimnmioipafcokbfikbljfdeojpcgb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0DB047FE8B44CB6A6180CEF798FCE" ma:contentTypeVersion="4" ma:contentTypeDescription="Create a new document." ma:contentTypeScope="" ma:versionID="60015e5cf96b27d595bccbe62a19f642">
  <xsd:schema xmlns:xsd="http://www.w3.org/2001/XMLSchema" xmlns:xs="http://www.w3.org/2001/XMLSchema" xmlns:p="http://schemas.microsoft.com/office/2006/metadata/properties" xmlns:ns2="8cf1dcd7-ca58-4702-bd0b-a2f4955f34c6" targetNamespace="http://schemas.microsoft.com/office/2006/metadata/properties" ma:root="true" ma:fieldsID="5856e836070a3048d3ca564e981e7005" ns2:_="">
    <xsd:import namespace="8cf1dcd7-ca58-4702-bd0b-a2f4955f3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1dcd7-ca58-4702-bd0b-a2f4955f3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4017B-0A42-4BE1-B459-184C63779D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342739-6274-4A5C-8C51-D4ED138EC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f1dcd7-ca58-4702-bd0b-a2f4955f3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0EB2C1-F644-4E2C-AC35-F9505DFF3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Jalan</dc:creator>
  <cp:keywords/>
  <dc:description/>
  <cp:lastModifiedBy>arielcochran.wk@gmail.com</cp:lastModifiedBy>
  <cp:revision>2</cp:revision>
  <dcterms:created xsi:type="dcterms:W3CDTF">2020-04-03T19:23:00Z</dcterms:created>
  <dcterms:modified xsi:type="dcterms:W3CDTF">2020-04-03T19:23:00Z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0x0101002C80DB047FE8B44CB6A6180CEF798FCE</vt:lpwstr>
  </property>
</Properties>
</file>